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05F4B6A8" w:rsidR="005C1B6A" w:rsidRPr="00355389" w:rsidRDefault="00816223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355389">
        <w:rPr>
          <w:lang w:eastAsia="ja-JP"/>
        </w:rPr>
        <w:t>3GPP TSG-RAN WG4 Meeting #115</w:t>
      </w:r>
      <w:r w:rsidR="005C1B6A" w:rsidRPr="00355389">
        <w:tab/>
      </w:r>
      <w:r w:rsidR="00C21D62" w:rsidRPr="00355389">
        <w:rPr>
          <w:szCs w:val="24"/>
        </w:rPr>
        <w:t>R4-2</w:t>
      </w:r>
      <w:r w:rsidR="002709E2" w:rsidRPr="00355389">
        <w:rPr>
          <w:szCs w:val="24"/>
        </w:rPr>
        <w:t>50</w:t>
      </w:r>
      <w:r w:rsidR="008671E0">
        <w:rPr>
          <w:szCs w:val="24"/>
        </w:rPr>
        <w:t>7106</w:t>
      </w:r>
    </w:p>
    <w:p w14:paraId="04C4D99E" w14:textId="530982D1" w:rsidR="005C1B6A" w:rsidRPr="00355389" w:rsidRDefault="00612DE3" w:rsidP="005C1B6A">
      <w:pPr>
        <w:pStyle w:val="3GPPHeader"/>
      </w:pPr>
      <w:bookmarkStart w:id="0" w:name="OLE_LINK3"/>
      <w:bookmarkStart w:id="1" w:name="OLE_LINK4"/>
      <w:r w:rsidRPr="00355389">
        <w:rPr>
          <w:lang w:eastAsia="ja-JP"/>
        </w:rPr>
        <w:t>St. Julian’s</w:t>
      </w:r>
      <w:r w:rsidR="005C1B6A" w:rsidRPr="00355389">
        <w:t xml:space="preserve">, </w:t>
      </w:r>
      <w:r w:rsidRPr="00355389">
        <w:t>Malta</w:t>
      </w:r>
      <w:r w:rsidR="003B4DA8" w:rsidRPr="00355389">
        <w:t>,</w:t>
      </w:r>
      <w:r w:rsidR="005C1B6A" w:rsidRPr="00355389">
        <w:t xml:space="preserve"> </w:t>
      </w:r>
      <w:r w:rsidRPr="00355389">
        <w:rPr>
          <w:lang w:eastAsia="ja-JP"/>
        </w:rPr>
        <w:t>19</w:t>
      </w:r>
      <w:r w:rsidR="00DA2914" w:rsidRPr="00355389">
        <w:rPr>
          <w:lang w:eastAsia="ja-JP"/>
        </w:rPr>
        <w:t xml:space="preserve"> </w:t>
      </w:r>
      <w:r w:rsidRPr="00355389">
        <w:rPr>
          <w:lang w:eastAsia="ja-JP"/>
        </w:rPr>
        <w:t>May</w:t>
      </w:r>
      <w:r w:rsidR="00B6319A" w:rsidRPr="00355389">
        <w:t xml:space="preserve"> </w:t>
      </w:r>
      <w:r w:rsidR="005C1B6A" w:rsidRPr="00355389">
        <w:t>–</w:t>
      </w:r>
      <w:r w:rsidR="008319EF" w:rsidRPr="00355389">
        <w:t xml:space="preserve"> </w:t>
      </w:r>
      <w:r w:rsidRPr="00355389">
        <w:t>23</w:t>
      </w:r>
      <w:r w:rsidR="005C1B6A" w:rsidRPr="00355389">
        <w:t xml:space="preserve"> </w:t>
      </w:r>
      <w:r w:rsidRPr="00355389">
        <w:rPr>
          <w:lang w:eastAsia="ja-JP"/>
        </w:rPr>
        <w:t>May</w:t>
      </w:r>
      <w:r w:rsidR="005C1B6A" w:rsidRPr="00355389">
        <w:t xml:space="preserve"> 202</w:t>
      </w:r>
      <w:r w:rsidR="00F040A1" w:rsidRPr="00355389">
        <w:t>5</w:t>
      </w:r>
    </w:p>
    <w:bookmarkEnd w:id="0"/>
    <w:bookmarkEnd w:id="1"/>
    <w:p w14:paraId="65F55581" w14:textId="77777777" w:rsidR="008A22CF" w:rsidRPr="00355389" w:rsidRDefault="008A22CF" w:rsidP="008A22CF">
      <w:pPr>
        <w:pStyle w:val="3GPPHeader"/>
      </w:pPr>
    </w:p>
    <w:p w14:paraId="35F14830" w14:textId="77777777" w:rsidR="00FD0525" w:rsidRPr="00355389" w:rsidRDefault="00FD0525" w:rsidP="00FD0525">
      <w:pPr>
        <w:pStyle w:val="3GPPHeader"/>
        <w:rPr>
          <w:sz w:val="22"/>
          <w:lang w:eastAsia="ja-JP"/>
        </w:rPr>
      </w:pPr>
      <w:r w:rsidRPr="00355389">
        <w:rPr>
          <w:sz w:val="22"/>
        </w:rPr>
        <w:t>Agenda Item:</w:t>
      </w:r>
      <w:r w:rsidRPr="00355389">
        <w:rPr>
          <w:sz w:val="22"/>
        </w:rPr>
        <w:tab/>
      </w:r>
      <w:r w:rsidRPr="00355389">
        <w:rPr>
          <w:sz w:val="22"/>
          <w:lang w:eastAsia="ja-JP"/>
        </w:rPr>
        <w:t>7.21.7</w:t>
      </w:r>
    </w:p>
    <w:p w14:paraId="046B287E" w14:textId="77777777" w:rsidR="00FD0525" w:rsidRPr="00355389" w:rsidRDefault="00FD0525" w:rsidP="00FD0525">
      <w:pPr>
        <w:pStyle w:val="3GPPHeader"/>
        <w:rPr>
          <w:sz w:val="22"/>
        </w:rPr>
      </w:pPr>
      <w:r w:rsidRPr="00355389">
        <w:rPr>
          <w:sz w:val="22"/>
        </w:rPr>
        <w:t>Source:</w:t>
      </w:r>
      <w:r w:rsidRPr="00355389">
        <w:rPr>
          <w:sz w:val="22"/>
        </w:rPr>
        <w:tab/>
        <w:t>Ericsson</w:t>
      </w:r>
    </w:p>
    <w:p w14:paraId="1DFD0F17" w14:textId="71EFFBF9" w:rsidR="00FD0525" w:rsidRPr="00355389" w:rsidRDefault="00FD0525" w:rsidP="00FD0525">
      <w:pPr>
        <w:pStyle w:val="3GPPHeader"/>
        <w:ind w:left="1701" w:hanging="1701"/>
        <w:rPr>
          <w:sz w:val="22"/>
        </w:rPr>
      </w:pPr>
      <w:r w:rsidRPr="00355389">
        <w:rPr>
          <w:sz w:val="22"/>
        </w:rPr>
        <w:t>Title:</w:t>
      </w:r>
      <w:r w:rsidRPr="00355389">
        <w:rPr>
          <w:sz w:val="22"/>
        </w:rPr>
        <w:tab/>
      </w:r>
      <w:r w:rsidR="003033DB" w:rsidRPr="003033DB">
        <w:rPr>
          <w:sz w:val="22"/>
        </w:rPr>
        <w:t>PMI reporting requirements with CSI prediction</w:t>
      </w:r>
    </w:p>
    <w:p w14:paraId="7F534EFB" w14:textId="4E5D9248" w:rsidR="00FE6EC2" w:rsidRPr="003033DB" w:rsidRDefault="00FD0525" w:rsidP="003033DB">
      <w:pPr>
        <w:pStyle w:val="3GPPHeader"/>
        <w:rPr>
          <w:sz w:val="22"/>
        </w:rPr>
      </w:pPr>
      <w:r w:rsidRPr="00355389">
        <w:rPr>
          <w:sz w:val="22"/>
        </w:rPr>
        <w:t>Document for:</w:t>
      </w:r>
      <w:r w:rsidRPr="00355389">
        <w:rPr>
          <w:sz w:val="22"/>
        </w:rPr>
        <w:tab/>
        <w:t>Discussion</w:t>
      </w:r>
      <w:r w:rsidR="00B01D00">
        <w:t xml:space="preserve"> </w:t>
      </w:r>
    </w:p>
    <w:p w14:paraId="31D670EE" w14:textId="287A8529" w:rsidR="00FA5E46" w:rsidRPr="00355389" w:rsidRDefault="00891395" w:rsidP="00F4272D">
      <w:pPr>
        <w:pStyle w:val="Heading1"/>
        <w:rPr>
          <w:lang w:val="en-US"/>
        </w:rPr>
      </w:pPr>
      <w:r w:rsidRPr="00355389">
        <w:rPr>
          <w:lang w:val="en-US"/>
        </w:rPr>
        <w:t>1</w:t>
      </w:r>
      <w:r w:rsidR="009B01F8" w:rsidRPr="00355389">
        <w:rPr>
          <w:lang w:val="en-US"/>
        </w:rPr>
        <w:tab/>
      </w:r>
      <w:r w:rsidR="00A94312" w:rsidRPr="00355389">
        <w:rPr>
          <w:lang w:val="en-US"/>
        </w:rPr>
        <w:t>Introduction</w:t>
      </w:r>
    </w:p>
    <w:p w14:paraId="5F90532D" w14:textId="7A70682E" w:rsidR="00D613D0" w:rsidRPr="00355389" w:rsidRDefault="00D613D0" w:rsidP="00D613D0">
      <w:r w:rsidRPr="00355389">
        <w:t xml:space="preserve">RAN4#114bis agreed with the way forward on AI/ML for NR air interface </w:t>
      </w:r>
      <w:r w:rsidRPr="00355389">
        <w:fldChar w:fldCharType="begin"/>
      </w:r>
      <w:r w:rsidRPr="00355389">
        <w:instrText xml:space="preserve"> REF _Ref193394694 \r \h </w:instrText>
      </w:r>
      <w:r w:rsidRPr="00355389">
        <w:fldChar w:fldCharType="separate"/>
      </w:r>
      <w:r w:rsidR="00796293">
        <w:t>[1]</w:t>
      </w:r>
      <w:r w:rsidRPr="00355389">
        <w:fldChar w:fldCharType="end"/>
      </w:r>
      <w:r w:rsidRPr="00355389">
        <w:t>. The way forward captured the agreements on CSI prediction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13D0" w:rsidRPr="00355389" w14:paraId="24B1D5C0" w14:textId="77777777" w:rsidTr="00CB23EE">
        <w:tc>
          <w:tcPr>
            <w:tcW w:w="9629" w:type="dxa"/>
          </w:tcPr>
          <w:p w14:paraId="3ED3C3D5" w14:textId="77777777" w:rsidR="00D613D0" w:rsidRPr="00355389" w:rsidRDefault="00D613D0" w:rsidP="00CB23EE">
            <w:pPr>
              <w:rPr>
                <w:b/>
                <w:bCs/>
                <w:u w:val="single"/>
              </w:rPr>
            </w:pPr>
            <w:r w:rsidRPr="00355389">
              <w:rPr>
                <w:b/>
                <w:bCs/>
                <w:u w:val="single"/>
              </w:rPr>
              <w:t>Issue 1-1: Codebook to be used in the tests</w:t>
            </w:r>
          </w:p>
          <w:p w14:paraId="5D0C9E17" w14:textId="77777777" w:rsidR="00D613D0" w:rsidRPr="00355389" w:rsidRDefault="00D613D0" w:rsidP="00CB23EE">
            <w:r w:rsidRPr="00355389">
              <w:t>Agreement:</w:t>
            </w:r>
          </w:p>
          <w:p w14:paraId="4819BEC8" w14:textId="77777777" w:rsidR="00D613D0" w:rsidRPr="00355389" w:rsidRDefault="00D613D0" w:rsidP="00D613D0">
            <w:pPr>
              <w:numPr>
                <w:ilvl w:val="0"/>
                <w:numId w:val="24"/>
              </w:numPr>
              <w:spacing w:after="180"/>
            </w:pPr>
            <w:r w:rsidRPr="00355389">
              <w:t>In Rel-19 only PMI requirements based on AI/ML CSI prediction will be defined</w:t>
            </w:r>
          </w:p>
          <w:p w14:paraId="1EB8E41D" w14:textId="77777777" w:rsidR="00D613D0" w:rsidRPr="00355389" w:rsidRDefault="00D613D0" w:rsidP="00D613D0">
            <w:pPr>
              <w:numPr>
                <w:ilvl w:val="0"/>
                <w:numId w:val="24"/>
              </w:numPr>
              <w:spacing w:after="180"/>
            </w:pPr>
            <w:r w:rsidRPr="00355389">
              <w:t xml:space="preserve">use Rel-18 </w:t>
            </w:r>
            <w:proofErr w:type="spellStart"/>
            <w:r w:rsidRPr="00355389">
              <w:t>eType</w:t>
            </w:r>
            <w:proofErr w:type="spellEnd"/>
            <w:r w:rsidRPr="00355389">
              <w:t xml:space="preserve"> II Doppler codebook for AI/ML based CSI predictions</w:t>
            </w:r>
          </w:p>
          <w:p w14:paraId="3613DDC4" w14:textId="77777777" w:rsidR="00D613D0" w:rsidRPr="00355389" w:rsidRDefault="00D613D0" w:rsidP="00CB23EE">
            <w:pPr>
              <w:rPr>
                <w:b/>
                <w:bCs/>
                <w:u w:val="single"/>
              </w:rPr>
            </w:pPr>
            <w:r w:rsidRPr="00355389">
              <w:rPr>
                <w:b/>
                <w:bCs/>
                <w:u w:val="single"/>
              </w:rPr>
              <w:t>Issue 1-2: Requirement baseline</w:t>
            </w:r>
          </w:p>
          <w:p w14:paraId="332F68A4" w14:textId="77777777" w:rsidR="00D613D0" w:rsidRPr="00355389" w:rsidRDefault="00D613D0" w:rsidP="00CB23EE">
            <w:r w:rsidRPr="00355389">
              <w:t>Agreement:</w:t>
            </w:r>
          </w:p>
          <w:p w14:paraId="3CCE3D83" w14:textId="77777777" w:rsidR="00D613D0" w:rsidRPr="00355389" w:rsidRDefault="00D613D0" w:rsidP="00D613D0">
            <w:pPr>
              <w:numPr>
                <w:ilvl w:val="0"/>
                <w:numId w:val="24"/>
              </w:numPr>
              <w:spacing w:after="180"/>
            </w:pPr>
            <w:r w:rsidRPr="00355389">
              <w:t>Requirement to be introduced for Doppler domain basis N4=1</w:t>
            </w:r>
          </w:p>
          <w:p w14:paraId="4F1A8D93" w14:textId="77777777" w:rsidR="00D613D0" w:rsidRPr="00355389" w:rsidRDefault="00D613D0" w:rsidP="00D613D0">
            <w:pPr>
              <w:numPr>
                <w:ilvl w:val="1"/>
                <w:numId w:val="24"/>
              </w:numPr>
              <w:spacing w:after="180"/>
            </w:pPr>
            <w:r w:rsidRPr="00355389">
              <w:t>N4&gt;1 can be further discussed in the future if needed</w:t>
            </w:r>
          </w:p>
          <w:p w14:paraId="48B62914" w14:textId="77777777" w:rsidR="00D613D0" w:rsidRPr="00355389" w:rsidRDefault="00D613D0" w:rsidP="00CB23EE">
            <w:pPr>
              <w:rPr>
                <w:b/>
                <w:bCs/>
                <w:u w:val="single"/>
              </w:rPr>
            </w:pPr>
            <w:r w:rsidRPr="00355389">
              <w:rPr>
                <w:b/>
                <w:bCs/>
                <w:u w:val="single"/>
              </w:rPr>
              <w:t>Issue 1-4: Test metric</w:t>
            </w:r>
          </w:p>
          <w:p w14:paraId="0F52B498" w14:textId="77777777" w:rsidR="00D613D0" w:rsidRPr="00355389" w:rsidRDefault="00D613D0" w:rsidP="00CB23EE">
            <w:r w:rsidRPr="00355389">
              <w:t>Requirements to be defined based on the ratio (same metric as for the current PMI reporting requirements in 38.101-4)</w:t>
            </w:r>
          </w:p>
          <w:p w14:paraId="72E6D3E7" w14:textId="77777777" w:rsidR="00D613D0" w:rsidRPr="00355389" w:rsidRDefault="00796293" w:rsidP="00D613D0">
            <w:pPr>
              <w:numPr>
                <w:ilvl w:val="0"/>
                <w:numId w:val="24"/>
              </w:numPr>
              <w:spacing w:after="18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</w:rPr>
                    <m:t>AI/ML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ue_AL/ML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rnd</m:t>
                      </m:r>
                    </m:sub>
                  </m:sSub>
                </m:den>
              </m:f>
            </m:oMath>
          </w:p>
          <w:p w14:paraId="1C5C36F6" w14:textId="77777777" w:rsidR="00D613D0" w:rsidRPr="00355389" w:rsidRDefault="00796293" w:rsidP="00D613D0">
            <w:pPr>
              <w:numPr>
                <w:ilvl w:val="0"/>
                <w:numId w:val="24"/>
              </w:numPr>
              <w:spacing w:after="18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ue_AI/ML</m:t>
                  </m:r>
                </m:sub>
              </m:sSub>
            </m:oMath>
            <w:r w:rsidR="00D613D0" w:rsidRPr="00355389">
              <w:t xml:space="preserve"> is 90 % of the maximum throughput obtained at </w:t>
            </w:r>
            <m:oMath>
              <m:r>
                <w:rPr>
                  <w:rFonts w:ascii="Cambria Math" w:hAnsi="Cambria Math"/>
                </w:rPr>
                <m:t>SN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ue_AI/ML</m:t>
                  </m:r>
                </m:sub>
              </m:sSub>
            </m:oMath>
            <w:r w:rsidR="00D613D0" w:rsidRPr="00355389">
              <w:t xml:space="preserve"> using the precoders configured according to the UE reports,</w:t>
            </w:r>
          </w:p>
          <w:p w14:paraId="18B54087" w14:textId="77777777" w:rsidR="00D613D0" w:rsidRPr="00355389" w:rsidRDefault="00796293" w:rsidP="00D613D0">
            <w:pPr>
              <w:numPr>
                <w:ilvl w:val="0"/>
                <w:numId w:val="24"/>
              </w:numPr>
              <w:spacing w:after="18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rnd</m:t>
                  </m:r>
                </m:sub>
              </m:sSub>
            </m:oMath>
            <w:r w:rsidR="00D613D0" w:rsidRPr="00355389">
              <w:t xml:space="preserve"> is the throughput measured at </w:t>
            </w:r>
            <m:oMath>
              <m:r>
                <w:rPr>
                  <w:rFonts w:ascii="Cambria Math" w:hAnsi="Cambria Math"/>
                </w:rPr>
                <m:t>SN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ue_AI/ML</m:t>
                  </m:r>
                </m:sub>
              </m:sSub>
            </m:oMath>
            <w:r w:rsidR="00D613D0" w:rsidRPr="00355389">
              <w:t xml:space="preserve"> with random precoding.</w:t>
            </w:r>
          </w:p>
          <w:p w14:paraId="7C79479E" w14:textId="77777777" w:rsidR="00D613D0" w:rsidRPr="00355389" w:rsidRDefault="00796293" w:rsidP="00D613D0">
            <w:pPr>
              <w:numPr>
                <w:ilvl w:val="1"/>
                <w:numId w:val="24"/>
              </w:numPr>
              <w:spacing w:after="18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rnd</m:t>
                  </m:r>
                </m:sub>
              </m:sSub>
            </m:oMath>
            <w:r w:rsidR="00D613D0" w:rsidRPr="00355389">
              <w:t xml:space="preserve"> is obtained with Rel-15 type I single panel codebook</w:t>
            </w:r>
          </w:p>
          <w:p w14:paraId="53BD6AAA" w14:textId="77777777" w:rsidR="00D613D0" w:rsidRPr="00355389" w:rsidRDefault="00D613D0" w:rsidP="00D613D0">
            <w:pPr>
              <w:numPr>
                <w:ilvl w:val="0"/>
                <w:numId w:val="24"/>
              </w:numPr>
              <w:spacing w:after="180"/>
            </w:pPr>
            <w:r w:rsidRPr="00355389">
              <w:t xml:space="preserve">Note: </w:t>
            </w:r>
            <m:oMath>
              <m:r>
                <w:rPr>
                  <w:rFonts w:ascii="Cambria Math" w:hAnsi="Cambria Math"/>
                </w:rPr>
                <m:t>SN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ue_AI/ML</m:t>
                  </m:r>
                </m:sub>
              </m:sSub>
            </m:oMath>
            <w:r w:rsidRPr="00355389">
              <w:t xml:space="preserve"> is calculated in the same way as </w:t>
            </w:r>
            <m:oMath>
              <m:r>
                <w:rPr>
                  <w:rFonts w:ascii="Cambria Math" w:hAnsi="Cambria Math"/>
                </w:rPr>
                <m:t>SN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oMath>
            <w:r w:rsidRPr="00355389">
              <w:t xml:space="preserve"> and </w:t>
            </w:r>
            <m:oMath>
              <m:r>
                <w:rPr>
                  <w:rFonts w:ascii="Cambria Math" w:hAnsi="Cambria Math"/>
                </w:rPr>
                <m:t>SN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follow1,follow2</m:t>
                  </m:r>
                </m:sub>
              </m:sSub>
            </m:oMath>
            <w:r w:rsidRPr="00355389">
              <w:t xml:space="preserve"> in section 6.3 of 38.101-4</w:t>
            </w:r>
          </w:p>
        </w:tc>
      </w:tr>
    </w:tbl>
    <w:p w14:paraId="5561DFFF" w14:textId="77777777" w:rsidR="00D613D0" w:rsidRPr="00355389" w:rsidRDefault="00D613D0" w:rsidP="00D613D0">
      <w:r w:rsidRPr="00355389">
        <w:t xml:space="preserve"> </w:t>
      </w:r>
    </w:p>
    <w:p w14:paraId="342B8B8E" w14:textId="26DB0AC9" w:rsidR="00F4272D" w:rsidRPr="00355389" w:rsidRDefault="00D613D0" w:rsidP="00D613D0">
      <w:r w:rsidRPr="00355389">
        <w:t>This contribution discusses the PMI reporting requirements with CSI prediction.</w:t>
      </w:r>
    </w:p>
    <w:p w14:paraId="68BD1157" w14:textId="66A62890" w:rsidR="00F4272D" w:rsidRPr="00355389" w:rsidRDefault="00FA7A91" w:rsidP="00FA7A91">
      <w:pPr>
        <w:pStyle w:val="Heading1"/>
        <w:rPr>
          <w:lang w:val="en-US"/>
        </w:rPr>
      </w:pPr>
      <w:r w:rsidRPr="00355389">
        <w:rPr>
          <w:lang w:val="en-US"/>
        </w:rPr>
        <w:lastRenderedPageBreak/>
        <w:t>2</w:t>
      </w:r>
      <w:r w:rsidRPr="00355389">
        <w:rPr>
          <w:lang w:val="en-US"/>
        </w:rPr>
        <w:tab/>
      </w:r>
      <w:r w:rsidR="00DA519C" w:rsidRPr="00355389">
        <w:rPr>
          <w:lang w:val="en-US"/>
        </w:rPr>
        <w:t>PMI reporting requirements</w:t>
      </w:r>
    </w:p>
    <w:p w14:paraId="3E59A351" w14:textId="0F6F1447" w:rsidR="00FA7A91" w:rsidRPr="00355389" w:rsidRDefault="00FA7A91" w:rsidP="00FA7A91">
      <w:pPr>
        <w:pStyle w:val="Heading2"/>
        <w:rPr>
          <w:lang w:val="en-US"/>
        </w:rPr>
      </w:pPr>
      <w:r w:rsidRPr="00355389">
        <w:rPr>
          <w:lang w:val="en-US"/>
        </w:rPr>
        <w:t>2.1</w:t>
      </w:r>
      <w:r w:rsidRPr="00355389">
        <w:rPr>
          <w:lang w:val="en-US"/>
        </w:rPr>
        <w:tab/>
        <w:t>SGCS of predicted channel estimates</w:t>
      </w:r>
    </w:p>
    <w:p w14:paraId="0FDB33AB" w14:textId="18744AFD" w:rsidR="00FA7A91" w:rsidRPr="00355389" w:rsidRDefault="00FA7A91" w:rsidP="00FA7A91">
      <w:r w:rsidRPr="00355389">
        <w:t xml:space="preserve">RAN4 has already agreed that the test metric of AI/ML-based PMI reporting requirements is the throughput ratio of follow PMI with predicted PMI and random PMI. </w:t>
      </w:r>
      <w:r w:rsidR="009952B0">
        <w:t>However</w:t>
      </w:r>
      <w:r w:rsidRPr="00355389">
        <w:t xml:space="preserve">, RAN4 agreed to try to align the SGCS of the predicted channel estimates </w:t>
      </w:r>
      <w:r w:rsidR="009952B0">
        <w:t xml:space="preserve">before RAN4 </w:t>
      </w:r>
      <w:r w:rsidR="003171B1">
        <w:t>evaluates</w:t>
      </w:r>
      <w:r w:rsidR="009952B0">
        <w:t xml:space="preserve"> the throughput ratio.</w:t>
      </w:r>
      <w:r w:rsidRPr="00355389">
        <w:t xml:space="preserve"> </w:t>
      </w:r>
      <w:r w:rsidR="009952B0">
        <w:t>The alignment of SGCS consist</w:t>
      </w:r>
      <w:r w:rsidR="0064255D">
        <w:t>s</w:t>
      </w:r>
      <w:r w:rsidR="009952B0">
        <w:t xml:space="preserve"> of two steps </w:t>
      </w:r>
      <w:r w:rsidR="009952B0" w:rsidRPr="00355389">
        <w:fldChar w:fldCharType="begin"/>
      </w:r>
      <w:r w:rsidR="009952B0" w:rsidRPr="00355389">
        <w:instrText xml:space="preserve"> REF _Ref196824438 \r \h  \* MERGEFORMAT </w:instrText>
      </w:r>
      <w:r w:rsidR="009952B0" w:rsidRPr="00355389">
        <w:fldChar w:fldCharType="separate"/>
      </w:r>
      <w:r w:rsidR="00796293">
        <w:t>[2]</w:t>
      </w:r>
      <w:r w:rsidR="009952B0" w:rsidRPr="00355389">
        <w:fldChar w:fldCharType="end"/>
      </w:r>
      <w:r w:rsidR="009952B0">
        <w:t>:</w:t>
      </w:r>
    </w:p>
    <w:p w14:paraId="6759E768" w14:textId="77777777" w:rsidR="00FA7A91" w:rsidRPr="00355389" w:rsidRDefault="00FA7A91" w:rsidP="00FA7A91">
      <w:pPr>
        <w:numPr>
          <w:ilvl w:val="0"/>
          <w:numId w:val="24"/>
        </w:numPr>
      </w:pPr>
      <w:r w:rsidRPr="00355389">
        <w:t>Step 1: SGCS between SVD of model output (before PMI generation) and SVD of the ground truth raw channel, average over sub-bands, based on ideal channel estimates.</w:t>
      </w:r>
    </w:p>
    <w:p w14:paraId="7F0F7B23" w14:textId="77777777" w:rsidR="00FA7A91" w:rsidRPr="00355389" w:rsidRDefault="00FA7A91" w:rsidP="00FA7A91">
      <w:pPr>
        <w:numPr>
          <w:ilvl w:val="0"/>
          <w:numId w:val="24"/>
        </w:numPr>
      </w:pPr>
      <w:r w:rsidRPr="00355389">
        <w:t>Step 2: SGCS between predicted PMI and SVD of the ground truth raw channel, average over sub-bands, based on ideal channel estimates.</w:t>
      </w:r>
    </w:p>
    <w:p w14:paraId="0FF3DF4F" w14:textId="77777777" w:rsidR="00FA7A91" w:rsidRPr="00355389" w:rsidRDefault="00FA7A91" w:rsidP="00FA7A91">
      <w:r w:rsidRPr="00355389">
        <w:t xml:space="preserve">After we confirm the alignment of SGCS, RAN4 will check the PDSCH throughput with follow PMI as Step 3. </w:t>
      </w:r>
    </w:p>
    <w:p w14:paraId="19CA9B44" w14:textId="0219EC5C" w:rsidR="00FA7A91" w:rsidRPr="00355389" w:rsidRDefault="00FA7A91" w:rsidP="00FA7A91">
      <w:pPr>
        <w:numPr>
          <w:ilvl w:val="0"/>
          <w:numId w:val="24"/>
        </w:numPr>
      </w:pPr>
      <w:r w:rsidRPr="00355389">
        <w:t>Step 3: Check PDSCH throughput with the predicted PMI.</w:t>
      </w:r>
    </w:p>
    <w:p w14:paraId="0CB330B6" w14:textId="69E6EC4E" w:rsidR="00FA7A91" w:rsidRPr="00355389" w:rsidRDefault="00FA7A91" w:rsidP="00FA7A91">
      <w:r w:rsidRPr="00355389">
        <w:fldChar w:fldCharType="begin"/>
      </w:r>
      <w:r w:rsidRPr="00355389">
        <w:instrText xml:space="preserve"> REF _Ref193718422 \h  \* MERGEFORMAT </w:instrText>
      </w:r>
      <w:r w:rsidRPr="00355389">
        <w:fldChar w:fldCharType="separate"/>
      </w:r>
      <w:r w:rsidR="00796293" w:rsidRPr="00355389">
        <w:t xml:space="preserve">Table </w:t>
      </w:r>
      <w:r w:rsidR="00796293">
        <w:rPr>
          <w:noProof/>
        </w:rPr>
        <w:t>1</w:t>
      </w:r>
      <w:r w:rsidRPr="00355389">
        <w:fldChar w:fldCharType="end"/>
      </w:r>
      <w:r w:rsidRPr="00355389">
        <w:t xml:space="preserve"> summarizes our simulation results of step 1</w:t>
      </w:r>
      <w:r w:rsidR="00CC3394">
        <w:t xml:space="preserve"> a</w:t>
      </w:r>
      <w:r w:rsidRPr="00355389">
        <w:t xml:space="preserve">ccording to </w:t>
      </w:r>
      <w:r w:rsidRPr="00355389">
        <w:fldChar w:fldCharType="begin"/>
      </w:r>
      <w:r w:rsidRPr="00355389">
        <w:instrText xml:space="preserve"> REF _Ref196824438 \r \h </w:instrText>
      </w:r>
      <w:r w:rsidRPr="00355389">
        <w:fldChar w:fldCharType="separate"/>
      </w:r>
      <w:r w:rsidR="00796293">
        <w:t>[2]</w:t>
      </w:r>
      <w:r w:rsidRPr="00355389">
        <w:fldChar w:fldCharType="end"/>
      </w:r>
      <w:r w:rsidR="00CC3394">
        <w:t>.</w:t>
      </w:r>
      <w:r w:rsidRPr="00355389">
        <w:t xml:space="preserve"> </w:t>
      </w:r>
      <w:r w:rsidR="00CC3394">
        <w:t>We have evaluated the average of</w:t>
      </w:r>
      <w:r w:rsidRPr="00355389">
        <w:t xml:space="preserve"> SGCS based on two </w:t>
      </w:r>
      <w:r w:rsidR="00CC3394">
        <w:t xml:space="preserve">CSI </w:t>
      </w:r>
      <w:r w:rsidRPr="00355389">
        <w:t xml:space="preserve">prediction models. The first model </w:t>
      </w:r>
      <w:r w:rsidR="00CC3394">
        <w:t xml:space="preserve">is </w:t>
      </w:r>
      <w:r w:rsidRPr="00355389">
        <w:t xml:space="preserve">trained with the dataset </w:t>
      </w:r>
      <w:r w:rsidR="00CC3394">
        <w:t xml:space="preserve">that is </w:t>
      </w:r>
      <w:r w:rsidRPr="00355389">
        <w:t xml:space="preserve">same as the test. For example, when we run the simulation with TDLA30-20, we </w:t>
      </w:r>
      <w:r w:rsidR="00F3105F">
        <w:t>use</w:t>
      </w:r>
      <w:r w:rsidR="00C57D27">
        <w:t xml:space="preserve"> the </w:t>
      </w:r>
      <w:r w:rsidRPr="00355389">
        <w:t xml:space="preserve">model </w:t>
      </w:r>
      <w:r w:rsidR="00C57D27">
        <w:t xml:space="preserve">trained </w:t>
      </w:r>
      <w:r w:rsidRPr="00355389">
        <w:t xml:space="preserve">with TDLA30-20. On the other hand, the second model </w:t>
      </w:r>
      <w:r w:rsidR="00CC3394">
        <w:t xml:space="preserve">is </w:t>
      </w:r>
      <w:r w:rsidRPr="00355389">
        <w:t>trained with the mixed dataset with TDLA30-20, -</w:t>
      </w:r>
      <w:r w:rsidR="00CC3394">
        <w:t>5</w:t>
      </w:r>
      <w:r w:rsidRPr="00355389">
        <w:t>0, and -100. The simulation results do not show the difference of SGCS due to the trained dataset at least for TDLA30.</w:t>
      </w:r>
    </w:p>
    <w:p w14:paraId="516061A6" w14:textId="43B5310E" w:rsidR="00FA7A91" w:rsidRPr="00355389" w:rsidRDefault="00FA7A91" w:rsidP="00FA7A91">
      <w:r w:rsidRPr="00355389">
        <w:t xml:space="preserve">The </w:t>
      </w:r>
      <w:r w:rsidR="00CC3394">
        <w:t xml:space="preserve">simulation </w:t>
      </w:r>
      <w:r w:rsidRPr="00355389">
        <w:t xml:space="preserve">summary also shows the SGCS of ‘sampling and hold’ for each scenario. </w:t>
      </w:r>
      <w:r w:rsidR="00CC3394">
        <w:t>The summary shows t</w:t>
      </w:r>
      <w:r w:rsidRPr="00355389">
        <w:t xml:space="preserve">he SGCS values of predicted CSI model </w:t>
      </w:r>
      <w:r w:rsidR="001D6818">
        <w:t>are</w:t>
      </w:r>
      <w:r w:rsidRPr="00355389">
        <w:t xml:space="preserve"> higher than those of ‘sample and hold’, for 20Hz and 50Hz scenarios</w:t>
      </w:r>
      <w:r w:rsidR="00CC3394">
        <w:t>, although</w:t>
      </w:r>
      <w:r w:rsidRPr="00355389">
        <w:t xml:space="preserve"> the SGCS values of predicted CSI model </w:t>
      </w:r>
      <w:r w:rsidR="001D6818">
        <w:t>are</w:t>
      </w:r>
      <w:r w:rsidRPr="00355389">
        <w:t xml:space="preserve"> same as those of ‘sample and hold’ for 100Hz. This </w:t>
      </w:r>
      <w:r w:rsidR="00CC3394">
        <w:t>means</w:t>
      </w:r>
      <w:r w:rsidRPr="00355389">
        <w:t xml:space="preserve"> the </w:t>
      </w:r>
      <w:r w:rsidR="00A96E27">
        <w:t xml:space="preserve">CSI </w:t>
      </w:r>
      <w:r w:rsidRPr="00355389">
        <w:t>prediction does not work well for TDLA30-100.</w:t>
      </w:r>
    </w:p>
    <w:p w14:paraId="798F0B99" w14:textId="2B6C5701" w:rsidR="00FA7A91" w:rsidRPr="00355389" w:rsidRDefault="00FA7A91" w:rsidP="00FA7A91">
      <w:pPr>
        <w:pStyle w:val="Caption"/>
      </w:pPr>
      <w:bookmarkStart w:id="2" w:name="_Ref193718422"/>
      <w:bookmarkStart w:id="3" w:name="_Toc197358483"/>
      <w:r w:rsidRPr="00355389">
        <w:t xml:space="preserve">Table </w:t>
      </w:r>
      <w:r w:rsidRPr="00355389">
        <w:fldChar w:fldCharType="begin"/>
      </w:r>
      <w:r w:rsidRPr="00355389">
        <w:instrText xml:space="preserve"> SEQ Table \* ARABIC </w:instrText>
      </w:r>
      <w:r w:rsidRPr="00355389">
        <w:fldChar w:fldCharType="separate"/>
      </w:r>
      <w:r w:rsidR="00796293">
        <w:rPr>
          <w:noProof/>
        </w:rPr>
        <w:t>1</w:t>
      </w:r>
      <w:r w:rsidRPr="00355389">
        <w:fldChar w:fldCharType="end"/>
      </w:r>
      <w:bookmarkEnd w:id="2"/>
      <w:r w:rsidRPr="00355389">
        <w:tab/>
        <w:t>Summary of average SGCS between the SVD of model output and SVD of ground-truth (Step 1).</w:t>
      </w:r>
      <w:bookmarkEnd w:id="3"/>
      <w:r w:rsidRPr="00355389"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05"/>
        <w:gridCol w:w="1606"/>
        <w:gridCol w:w="1606"/>
        <w:gridCol w:w="1604"/>
        <w:gridCol w:w="1606"/>
        <w:gridCol w:w="1602"/>
      </w:tblGrid>
      <w:tr w:rsidR="00FA7A91" w:rsidRPr="00355389" w14:paraId="4B2D60B9" w14:textId="77777777" w:rsidTr="00CB23EE">
        <w:tc>
          <w:tcPr>
            <w:tcW w:w="833" w:type="pct"/>
            <w:tcBorders>
              <w:bottom w:val="single" w:sz="4" w:space="0" w:color="auto"/>
            </w:tcBorders>
          </w:tcPr>
          <w:p w14:paraId="7FBCD4CE" w14:textId="77777777" w:rsidR="00FA7A91" w:rsidRPr="00355389" w:rsidRDefault="00FA7A91" w:rsidP="00CB23EE">
            <w:pPr>
              <w:pStyle w:val="TAH"/>
            </w:pPr>
            <w:r w:rsidRPr="00355389">
              <w:t>Number of CSI-RS ports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0A3CD627" w14:textId="77777777" w:rsidR="00FA7A91" w:rsidRPr="00355389" w:rsidRDefault="00FA7A91" w:rsidP="00CB23EE">
            <w:pPr>
              <w:pStyle w:val="TAH"/>
            </w:pPr>
            <w:r w:rsidRPr="00355389">
              <w:t>Channel model for test</w:t>
            </w:r>
          </w:p>
        </w:tc>
        <w:tc>
          <w:tcPr>
            <w:tcW w:w="834" w:type="pct"/>
          </w:tcPr>
          <w:p w14:paraId="5AF05E9F" w14:textId="77777777" w:rsidR="00FA7A91" w:rsidRPr="00355389" w:rsidRDefault="00FA7A91" w:rsidP="00CB23EE">
            <w:pPr>
              <w:pStyle w:val="TAH"/>
            </w:pPr>
            <w:r w:rsidRPr="00355389">
              <w:t>Layer (Rank 2)</w:t>
            </w:r>
          </w:p>
        </w:tc>
        <w:tc>
          <w:tcPr>
            <w:tcW w:w="833" w:type="pct"/>
          </w:tcPr>
          <w:p w14:paraId="526AEC67" w14:textId="77777777" w:rsidR="00FA7A91" w:rsidRPr="00355389" w:rsidRDefault="00FA7A91" w:rsidP="00CB23EE">
            <w:pPr>
              <w:pStyle w:val="TAH"/>
            </w:pPr>
            <w:r w:rsidRPr="00355389">
              <w:t xml:space="preserve"> SGCS of Predicted CSI (dataset is same as the channel model for test)</w:t>
            </w:r>
          </w:p>
        </w:tc>
        <w:tc>
          <w:tcPr>
            <w:tcW w:w="834" w:type="pct"/>
          </w:tcPr>
          <w:p w14:paraId="6AFC01CF" w14:textId="77777777" w:rsidR="00FA7A91" w:rsidRPr="00355389" w:rsidRDefault="00FA7A91" w:rsidP="00CB23EE">
            <w:pPr>
              <w:pStyle w:val="TAH"/>
            </w:pPr>
            <w:r w:rsidRPr="00355389">
              <w:t>SGCS of Predicted CSI (mixed dataset)</w:t>
            </w:r>
          </w:p>
        </w:tc>
        <w:tc>
          <w:tcPr>
            <w:tcW w:w="834" w:type="pct"/>
          </w:tcPr>
          <w:p w14:paraId="60DE4C99" w14:textId="77777777" w:rsidR="00FA7A91" w:rsidRPr="00355389" w:rsidRDefault="00FA7A91" w:rsidP="00CB23EE">
            <w:pPr>
              <w:pStyle w:val="TAH"/>
            </w:pPr>
            <w:r w:rsidRPr="00355389">
              <w:t>SGCS of ‘sample and hold’</w:t>
            </w:r>
          </w:p>
        </w:tc>
      </w:tr>
      <w:tr w:rsidR="00FA7A91" w:rsidRPr="00355389" w14:paraId="7A235808" w14:textId="77777777" w:rsidTr="00CB23EE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E47C90" w14:textId="77777777" w:rsidR="00FA7A91" w:rsidRPr="00355389" w:rsidRDefault="00FA7A91" w:rsidP="00CB23EE">
            <w:pPr>
              <w:pStyle w:val="TAC"/>
            </w:pPr>
            <w:r w:rsidRPr="00355389">
              <w:t>32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8B749C" w14:textId="77777777" w:rsidR="00FA7A91" w:rsidRPr="00355389" w:rsidRDefault="00FA7A91" w:rsidP="00CB23EE">
            <w:pPr>
              <w:pStyle w:val="TAC"/>
            </w:pPr>
            <w:r w:rsidRPr="00355389">
              <w:t>TDLA30-20</w:t>
            </w:r>
          </w:p>
        </w:tc>
        <w:tc>
          <w:tcPr>
            <w:tcW w:w="834" w:type="pct"/>
            <w:tcBorders>
              <w:left w:val="single" w:sz="4" w:space="0" w:color="auto"/>
            </w:tcBorders>
          </w:tcPr>
          <w:p w14:paraId="4F054569" w14:textId="77777777" w:rsidR="00FA7A91" w:rsidRPr="00355389" w:rsidRDefault="00FA7A91" w:rsidP="00CB23EE">
            <w:pPr>
              <w:pStyle w:val="TAC"/>
            </w:pPr>
            <w:r w:rsidRPr="00355389">
              <w:t>1</w:t>
            </w:r>
          </w:p>
        </w:tc>
        <w:tc>
          <w:tcPr>
            <w:tcW w:w="833" w:type="pct"/>
          </w:tcPr>
          <w:p w14:paraId="1844A497" w14:textId="77777777" w:rsidR="00FA7A91" w:rsidRPr="00355389" w:rsidRDefault="00FA7A91" w:rsidP="00CB23EE">
            <w:pPr>
              <w:pStyle w:val="TAC"/>
            </w:pPr>
            <w:r w:rsidRPr="00355389">
              <w:t>0.99</w:t>
            </w:r>
          </w:p>
        </w:tc>
        <w:tc>
          <w:tcPr>
            <w:tcW w:w="834" w:type="pct"/>
          </w:tcPr>
          <w:p w14:paraId="1C6AE75C" w14:textId="77777777" w:rsidR="00FA7A91" w:rsidRPr="00355389" w:rsidRDefault="00FA7A91" w:rsidP="00CB23EE">
            <w:pPr>
              <w:pStyle w:val="TAC"/>
            </w:pPr>
            <w:r w:rsidRPr="00355389">
              <w:t>0.99</w:t>
            </w:r>
          </w:p>
        </w:tc>
        <w:tc>
          <w:tcPr>
            <w:tcW w:w="834" w:type="pct"/>
          </w:tcPr>
          <w:p w14:paraId="4C3A783B" w14:textId="77777777" w:rsidR="00FA7A91" w:rsidRPr="00355389" w:rsidRDefault="00FA7A91" w:rsidP="00CB23EE">
            <w:pPr>
              <w:pStyle w:val="TAC"/>
            </w:pPr>
            <w:r w:rsidRPr="00355389">
              <w:t>0.80</w:t>
            </w:r>
          </w:p>
        </w:tc>
      </w:tr>
      <w:tr w:rsidR="00FA7A91" w:rsidRPr="00355389" w14:paraId="28A2CAFE" w14:textId="77777777" w:rsidTr="00CB23EE"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51AA0" w14:textId="77777777" w:rsidR="00FA7A91" w:rsidRPr="00355389" w:rsidRDefault="00FA7A91" w:rsidP="00CB23EE">
            <w:pPr>
              <w:pStyle w:val="TAC"/>
            </w:pPr>
            <w:r w:rsidRPr="00355389">
              <w:t>(4x4x2)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3F5F" w14:textId="77777777" w:rsidR="00FA7A91" w:rsidRPr="00355389" w:rsidRDefault="00FA7A91" w:rsidP="00CB23EE">
            <w:pPr>
              <w:pStyle w:val="TAC"/>
            </w:pPr>
          </w:p>
        </w:tc>
        <w:tc>
          <w:tcPr>
            <w:tcW w:w="834" w:type="pct"/>
            <w:tcBorders>
              <w:left w:val="single" w:sz="4" w:space="0" w:color="auto"/>
            </w:tcBorders>
          </w:tcPr>
          <w:p w14:paraId="008AF1CA" w14:textId="77777777" w:rsidR="00FA7A91" w:rsidRPr="00355389" w:rsidRDefault="00FA7A91" w:rsidP="00CB23EE">
            <w:pPr>
              <w:pStyle w:val="TAC"/>
            </w:pPr>
            <w:r w:rsidRPr="00355389">
              <w:t>2</w:t>
            </w:r>
          </w:p>
        </w:tc>
        <w:tc>
          <w:tcPr>
            <w:tcW w:w="833" w:type="pct"/>
          </w:tcPr>
          <w:p w14:paraId="6D6A706D" w14:textId="77777777" w:rsidR="00FA7A91" w:rsidRPr="00355389" w:rsidRDefault="00FA7A91" w:rsidP="00CB23EE">
            <w:pPr>
              <w:pStyle w:val="TAC"/>
            </w:pPr>
            <w:r w:rsidRPr="00355389">
              <w:t>0.99</w:t>
            </w:r>
          </w:p>
        </w:tc>
        <w:tc>
          <w:tcPr>
            <w:tcW w:w="834" w:type="pct"/>
          </w:tcPr>
          <w:p w14:paraId="2767FF95" w14:textId="77777777" w:rsidR="00FA7A91" w:rsidRPr="00355389" w:rsidRDefault="00FA7A91" w:rsidP="00CB23EE">
            <w:pPr>
              <w:pStyle w:val="TAC"/>
            </w:pPr>
            <w:r w:rsidRPr="00355389">
              <w:t>0.98</w:t>
            </w:r>
          </w:p>
        </w:tc>
        <w:tc>
          <w:tcPr>
            <w:tcW w:w="834" w:type="pct"/>
          </w:tcPr>
          <w:p w14:paraId="5BC4D16B" w14:textId="77777777" w:rsidR="00FA7A91" w:rsidRPr="00355389" w:rsidRDefault="00FA7A91" w:rsidP="00CB23EE">
            <w:pPr>
              <w:pStyle w:val="TAC"/>
            </w:pPr>
            <w:r w:rsidRPr="00355389">
              <w:t>0.66</w:t>
            </w:r>
          </w:p>
        </w:tc>
      </w:tr>
      <w:tr w:rsidR="00FA7A91" w:rsidRPr="00355389" w14:paraId="7588D32D" w14:textId="77777777" w:rsidTr="00CB23EE"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232F1" w14:textId="77777777" w:rsidR="00FA7A91" w:rsidRPr="00355389" w:rsidRDefault="00FA7A91" w:rsidP="00CB23EE">
            <w:pPr>
              <w:pStyle w:val="TAC"/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78F1A9" w14:textId="77777777" w:rsidR="00FA7A91" w:rsidRPr="00355389" w:rsidRDefault="00FA7A91" w:rsidP="00CB23EE">
            <w:pPr>
              <w:pStyle w:val="TAC"/>
            </w:pPr>
            <w:r w:rsidRPr="00355389">
              <w:t>TDLA30-50</w:t>
            </w:r>
          </w:p>
        </w:tc>
        <w:tc>
          <w:tcPr>
            <w:tcW w:w="834" w:type="pct"/>
            <w:tcBorders>
              <w:left w:val="single" w:sz="4" w:space="0" w:color="auto"/>
            </w:tcBorders>
          </w:tcPr>
          <w:p w14:paraId="3EDBBD62" w14:textId="77777777" w:rsidR="00FA7A91" w:rsidRPr="00355389" w:rsidRDefault="00FA7A91" w:rsidP="00CB23EE">
            <w:pPr>
              <w:pStyle w:val="TAC"/>
            </w:pPr>
            <w:r w:rsidRPr="00355389">
              <w:t>1</w:t>
            </w:r>
          </w:p>
        </w:tc>
        <w:tc>
          <w:tcPr>
            <w:tcW w:w="833" w:type="pct"/>
          </w:tcPr>
          <w:p w14:paraId="0EFD1C0A" w14:textId="77777777" w:rsidR="00FA7A91" w:rsidRPr="00355389" w:rsidRDefault="00FA7A91" w:rsidP="00CB23EE">
            <w:pPr>
              <w:pStyle w:val="TAC"/>
            </w:pPr>
            <w:r w:rsidRPr="00355389">
              <w:t>0.94</w:t>
            </w:r>
          </w:p>
        </w:tc>
        <w:tc>
          <w:tcPr>
            <w:tcW w:w="834" w:type="pct"/>
          </w:tcPr>
          <w:p w14:paraId="1F297165" w14:textId="77777777" w:rsidR="00FA7A91" w:rsidRPr="00355389" w:rsidRDefault="00FA7A91" w:rsidP="00CB23EE">
            <w:pPr>
              <w:pStyle w:val="TAC"/>
            </w:pPr>
            <w:r w:rsidRPr="00355389">
              <w:t>0.93</w:t>
            </w:r>
          </w:p>
        </w:tc>
        <w:tc>
          <w:tcPr>
            <w:tcW w:w="834" w:type="pct"/>
          </w:tcPr>
          <w:p w14:paraId="13EFE74B" w14:textId="77777777" w:rsidR="00FA7A91" w:rsidRPr="00355389" w:rsidRDefault="00FA7A91" w:rsidP="00CB23EE">
            <w:pPr>
              <w:pStyle w:val="TAC"/>
            </w:pPr>
            <w:r w:rsidRPr="00355389">
              <w:t>0.40</w:t>
            </w:r>
          </w:p>
        </w:tc>
      </w:tr>
      <w:tr w:rsidR="00FA7A91" w:rsidRPr="00355389" w14:paraId="4A7D4959" w14:textId="77777777" w:rsidTr="00CB23EE"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A68A0" w14:textId="77777777" w:rsidR="00FA7A91" w:rsidRPr="00355389" w:rsidRDefault="00FA7A91" w:rsidP="00CB23EE">
            <w:pPr>
              <w:pStyle w:val="TAC"/>
            </w:pP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7E98" w14:textId="77777777" w:rsidR="00FA7A91" w:rsidRPr="00355389" w:rsidRDefault="00FA7A91" w:rsidP="00CB23EE">
            <w:pPr>
              <w:pStyle w:val="TAC"/>
            </w:pPr>
          </w:p>
        </w:tc>
        <w:tc>
          <w:tcPr>
            <w:tcW w:w="834" w:type="pct"/>
            <w:tcBorders>
              <w:left w:val="single" w:sz="4" w:space="0" w:color="auto"/>
            </w:tcBorders>
          </w:tcPr>
          <w:p w14:paraId="5B015719" w14:textId="77777777" w:rsidR="00FA7A91" w:rsidRPr="00355389" w:rsidRDefault="00FA7A91" w:rsidP="00CB23EE">
            <w:pPr>
              <w:pStyle w:val="TAC"/>
            </w:pPr>
            <w:r w:rsidRPr="00355389">
              <w:t>2</w:t>
            </w:r>
          </w:p>
        </w:tc>
        <w:tc>
          <w:tcPr>
            <w:tcW w:w="833" w:type="pct"/>
          </w:tcPr>
          <w:p w14:paraId="5D7737AA" w14:textId="77777777" w:rsidR="00FA7A91" w:rsidRPr="00355389" w:rsidRDefault="00FA7A91" w:rsidP="00CB23EE">
            <w:pPr>
              <w:pStyle w:val="TAC"/>
            </w:pPr>
            <w:r w:rsidRPr="00355389">
              <w:t>0.87</w:t>
            </w:r>
          </w:p>
        </w:tc>
        <w:tc>
          <w:tcPr>
            <w:tcW w:w="834" w:type="pct"/>
          </w:tcPr>
          <w:p w14:paraId="419F6FF1" w14:textId="77777777" w:rsidR="00FA7A91" w:rsidRPr="00355389" w:rsidRDefault="00FA7A91" w:rsidP="00CB23EE">
            <w:pPr>
              <w:pStyle w:val="TAC"/>
            </w:pPr>
            <w:r w:rsidRPr="00355389">
              <w:t>0.87</w:t>
            </w:r>
          </w:p>
        </w:tc>
        <w:tc>
          <w:tcPr>
            <w:tcW w:w="834" w:type="pct"/>
          </w:tcPr>
          <w:p w14:paraId="1C963BB5" w14:textId="77777777" w:rsidR="00FA7A91" w:rsidRPr="00355389" w:rsidRDefault="00FA7A91" w:rsidP="00CB23EE">
            <w:pPr>
              <w:pStyle w:val="TAC"/>
            </w:pPr>
            <w:r w:rsidRPr="00355389">
              <w:t>0.24</w:t>
            </w:r>
          </w:p>
        </w:tc>
      </w:tr>
      <w:tr w:rsidR="00FA7A91" w:rsidRPr="00355389" w14:paraId="08F7FCF2" w14:textId="77777777" w:rsidTr="00CB23EE"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3B6D2" w14:textId="77777777" w:rsidR="00FA7A91" w:rsidRPr="00355389" w:rsidRDefault="00FA7A91" w:rsidP="00CB23EE">
            <w:pPr>
              <w:pStyle w:val="TAC"/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3967D0" w14:textId="77777777" w:rsidR="00FA7A91" w:rsidRPr="00355389" w:rsidRDefault="00FA7A91" w:rsidP="00CB23EE">
            <w:pPr>
              <w:pStyle w:val="TAC"/>
            </w:pPr>
            <w:r w:rsidRPr="00355389">
              <w:t>TDLA30-100</w:t>
            </w:r>
          </w:p>
        </w:tc>
        <w:tc>
          <w:tcPr>
            <w:tcW w:w="834" w:type="pct"/>
            <w:tcBorders>
              <w:left w:val="single" w:sz="4" w:space="0" w:color="auto"/>
            </w:tcBorders>
          </w:tcPr>
          <w:p w14:paraId="3A506204" w14:textId="77777777" w:rsidR="00FA7A91" w:rsidRPr="00355389" w:rsidRDefault="00FA7A91" w:rsidP="00CB23EE">
            <w:pPr>
              <w:pStyle w:val="TAC"/>
            </w:pPr>
            <w:r w:rsidRPr="00355389">
              <w:t>1</w:t>
            </w:r>
          </w:p>
        </w:tc>
        <w:tc>
          <w:tcPr>
            <w:tcW w:w="833" w:type="pct"/>
          </w:tcPr>
          <w:p w14:paraId="38CD09EC" w14:textId="77777777" w:rsidR="00FA7A91" w:rsidRPr="00355389" w:rsidRDefault="00FA7A91" w:rsidP="00CB23EE">
            <w:pPr>
              <w:pStyle w:val="TAC"/>
            </w:pPr>
            <w:r w:rsidRPr="00355389">
              <w:t>0.36</w:t>
            </w:r>
          </w:p>
        </w:tc>
        <w:tc>
          <w:tcPr>
            <w:tcW w:w="834" w:type="pct"/>
          </w:tcPr>
          <w:p w14:paraId="2D026DBD" w14:textId="77777777" w:rsidR="00FA7A91" w:rsidRPr="00355389" w:rsidRDefault="00FA7A91" w:rsidP="00CB23EE">
            <w:pPr>
              <w:pStyle w:val="TAC"/>
            </w:pPr>
            <w:r w:rsidRPr="00355389">
              <w:t>0.35</w:t>
            </w:r>
          </w:p>
        </w:tc>
        <w:tc>
          <w:tcPr>
            <w:tcW w:w="834" w:type="pct"/>
          </w:tcPr>
          <w:p w14:paraId="5138BEAE" w14:textId="77777777" w:rsidR="00FA7A91" w:rsidRPr="00355389" w:rsidRDefault="00FA7A91" w:rsidP="00CB23EE">
            <w:pPr>
              <w:pStyle w:val="TAC"/>
            </w:pPr>
            <w:r w:rsidRPr="00355389">
              <w:t>0.34</w:t>
            </w:r>
          </w:p>
        </w:tc>
      </w:tr>
      <w:tr w:rsidR="00FA7A91" w:rsidRPr="00355389" w14:paraId="69DD4A52" w14:textId="77777777" w:rsidTr="00CB23EE"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7A53" w14:textId="77777777" w:rsidR="00FA7A91" w:rsidRPr="00355389" w:rsidRDefault="00FA7A91" w:rsidP="00CB23EE">
            <w:pPr>
              <w:pStyle w:val="TAC"/>
            </w:pP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94A6" w14:textId="77777777" w:rsidR="00FA7A91" w:rsidRPr="00355389" w:rsidRDefault="00FA7A91" w:rsidP="00CB23EE">
            <w:pPr>
              <w:pStyle w:val="TAC"/>
            </w:pPr>
          </w:p>
        </w:tc>
        <w:tc>
          <w:tcPr>
            <w:tcW w:w="834" w:type="pct"/>
            <w:tcBorders>
              <w:left w:val="single" w:sz="4" w:space="0" w:color="auto"/>
            </w:tcBorders>
          </w:tcPr>
          <w:p w14:paraId="5BF77D9E" w14:textId="77777777" w:rsidR="00FA7A91" w:rsidRPr="00355389" w:rsidRDefault="00FA7A91" w:rsidP="00CB23EE">
            <w:pPr>
              <w:pStyle w:val="TAC"/>
            </w:pPr>
            <w:r w:rsidRPr="00355389">
              <w:t>2</w:t>
            </w:r>
          </w:p>
        </w:tc>
        <w:tc>
          <w:tcPr>
            <w:tcW w:w="833" w:type="pct"/>
          </w:tcPr>
          <w:p w14:paraId="409B0405" w14:textId="77777777" w:rsidR="00FA7A91" w:rsidRPr="00355389" w:rsidRDefault="00FA7A91" w:rsidP="00CB23EE">
            <w:pPr>
              <w:pStyle w:val="TAC"/>
            </w:pPr>
            <w:r w:rsidRPr="00355389">
              <w:t>0.22</w:t>
            </w:r>
          </w:p>
        </w:tc>
        <w:tc>
          <w:tcPr>
            <w:tcW w:w="834" w:type="pct"/>
          </w:tcPr>
          <w:p w14:paraId="15F603B1" w14:textId="77777777" w:rsidR="00FA7A91" w:rsidRPr="00355389" w:rsidRDefault="00FA7A91" w:rsidP="00CB23EE">
            <w:pPr>
              <w:pStyle w:val="TAC"/>
            </w:pPr>
            <w:r w:rsidRPr="00355389">
              <w:t>0.21</w:t>
            </w:r>
          </w:p>
        </w:tc>
        <w:tc>
          <w:tcPr>
            <w:tcW w:w="834" w:type="pct"/>
          </w:tcPr>
          <w:p w14:paraId="19F868E8" w14:textId="77777777" w:rsidR="00FA7A91" w:rsidRPr="00355389" w:rsidRDefault="00FA7A91" w:rsidP="00CB23EE">
            <w:pPr>
              <w:pStyle w:val="TAC"/>
            </w:pPr>
            <w:r w:rsidRPr="00355389">
              <w:t>0.22</w:t>
            </w:r>
          </w:p>
        </w:tc>
      </w:tr>
      <w:tr w:rsidR="00FA7A91" w:rsidRPr="00355389" w14:paraId="1A65847B" w14:textId="77777777" w:rsidTr="00CB23EE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7914E9" w14:textId="77777777" w:rsidR="00FA7A91" w:rsidRPr="00355389" w:rsidRDefault="00FA7A91" w:rsidP="00CB23EE">
            <w:pPr>
              <w:pStyle w:val="TAC"/>
            </w:pPr>
            <w:r w:rsidRPr="00355389">
              <w:t>16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2428C7" w14:textId="77777777" w:rsidR="00FA7A91" w:rsidRPr="00355389" w:rsidRDefault="00FA7A91" w:rsidP="00CB23EE">
            <w:pPr>
              <w:pStyle w:val="TAC"/>
            </w:pPr>
            <w:r w:rsidRPr="00355389">
              <w:t>TDLA30-20</w:t>
            </w:r>
          </w:p>
        </w:tc>
        <w:tc>
          <w:tcPr>
            <w:tcW w:w="834" w:type="pct"/>
            <w:tcBorders>
              <w:left w:val="single" w:sz="4" w:space="0" w:color="auto"/>
            </w:tcBorders>
          </w:tcPr>
          <w:p w14:paraId="373D36FB" w14:textId="77777777" w:rsidR="00FA7A91" w:rsidRPr="00355389" w:rsidRDefault="00FA7A91" w:rsidP="00CB23EE">
            <w:pPr>
              <w:pStyle w:val="TAC"/>
            </w:pPr>
            <w:r w:rsidRPr="00355389">
              <w:t>1</w:t>
            </w:r>
          </w:p>
        </w:tc>
        <w:tc>
          <w:tcPr>
            <w:tcW w:w="833" w:type="pct"/>
          </w:tcPr>
          <w:p w14:paraId="4273091C" w14:textId="77777777" w:rsidR="00FA7A91" w:rsidRPr="00355389" w:rsidRDefault="00FA7A91" w:rsidP="00CB23EE">
            <w:pPr>
              <w:pStyle w:val="TAC"/>
            </w:pPr>
            <w:r w:rsidRPr="00355389">
              <w:t>0.99</w:t>
            </w:r>
          </w:p>
        </w:tc>
        <w:tc>
          <w:tcPr>
            <w:tcW w:w="834" w:type="pct"/>
          </w:tcPr>
          <w:p w14:paraId="52314D6A" w14:textId="77777777" w:rsidR="00FA7A91" w:rsidRPr="00355389" w:rsidRDefault="00FA7A91" w:rsidP="00CB23EE">
            <w:pPr>
              <w:pStyle w:val="TAC"/>
            </w:pPr>
            <w:r w:rsidRPr="00355389">
              <w:t>0.99</w:t>
            </w:r>
          </w:p>
        </w:tc>
        <w:tc>
          <w:tcPr>
            <w:tcW w:w="834" w:type="pct"/>
          </w:tcPr>
          <w:p w14:paraId="4873B7F8" w14:textId="77777777" w:rsidR="00FA7A91" w:rsidRPr="00355389" w:rsidRDefault="00FA7A91" w:rsidP="00CB23EE">
            <w:pPr>
              <w:pStyle w:val="TAC"/>
            </w:pPr>
            <w:r w:rsidRPr="00355389">
              <w:t>0.79</w:t>
            </w:r>
          </w:p>
        </w:tc>
      </w:tr>
      <w:tr w:rsidR="00FA7A91" w:rsidRPr="00355389" w14:paraId="35BDBE36" w14:textId="77777777" w:rsidTr="00CB23EE"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81EED" w14:textId="77777777" w:rsidR="00FA7A91" w:rsidRPr="00355389" w:rsidRDefault="00FA7A91" w:rsidP="00CB23EE">
            <w:pPr>
              <w:pStyle w:val="TAC"/>
            </w:pPr>
            <w:r w:rsidRPr="00355389">
              <w:t>(4x2x2)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4570" w14:textId="77777777" w:rsidR="00FA7A91" w:rsidRPr="00355389" w:rsidRDefault="00FA7A91" w:rsidP="00CB23EE">
            <w:pPr>
              <w:pStyle w:val="TAC"/>
            </w:pPr>
          </w:p>
        </w:tc>
        <w:tc>
          <w:tcPr>
            <w:tcW w:w="834" w:type="pct"/>
            <w:tcBorders>
              <w:left w:val="single" w:sz="4" w:space="0" w:color="auto"/>
            </w:tcBorders>
          </w:tcPr>
          <w:p w14:paraId="6C5F9D45" w14:textId="77777777" w:rsidR="00FA7A91" w:rsidRPr="00355389" w:rsidRDefault="00FA7A91" w:rsidP="00CB23EE">
            <w:pPr>
              <w:pStyle w:val="TAC"/>
            </w:pPr>
            <w:r w:rsidRPr="00355389">
              <w:t>2</w:t>
            </w:r>
          </w:p>
        </w:tc>
        <w:tc>
          <w:tcPr>
            <w:tcW w:w="833" w:type="pct"/>
          </w:tcPr>
          <w:p w14:paraId="2B215A20" w14:textId="77777777" w:rsidR="00FA7A91" w:rsidRPr="00355389" w:rsidRDefault="00FA7A91" w:rsidP="00CB23EE">
            <w:pPr>
              <w:pStyle w:val="TAC"/>
            </w:pPr>
            <w:r w:rsidRPr="00355389">
              <w:t>0.99</w:t>
            </w:r>
          </w:p>
        </w:tc>
        <w:tc>
          <w:tcPr>
            <w:tcW w:w="834" w:type="pct"/>
          </w:tcPr>
          <w:p w14:paraId="398B536B" w14:textId="77777777" w:rsidR="00FA7A91" w:rsidRPr="00355389" w:rsidRDefault="00FA7A91" w:rsidP="00CB23EE">
            <w:pPr>
              <w:pStyle w:val="TAC"/>
            </w:pPr>
            <w:r w:rsidRPr="00355389">
              <w:t>0.99</w:t>
            </w:r>
          </w:p>
        </w:tc>
        <w:tc>
          <w:tcPr>
            <w:tcW w:w="834" w:type="pct"/>
          </w:tcPr>
          <w:p w14:paraId="310C08E3" w14:textId="77777777" w:rsidR="00FA7A91" w:rsidRPr="00355389" w:rsidRDefault="00FA7A91" w:rsidP="00CB23EE">
            <w:pPr>
              <w:pStyle w:val="TAC"/>
            </w:pPr>
            <w:r w:rsidRPr="00355389">
              <w:t>0.65</w:t>
            </w:r>
          </w:p>
        </w:tc>
      </w:tr>
      <w:tr w:rsidR="00FA7A91" w:rsidRPr="00355389" w14:paraId="4D16901C" w14:textId="77777777" w:rsidTr="00CB23EE"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6FDFA" w14:textId="77777777" w:rsidR="00FA7A91" w:rsidRPr="00355389" w:rsidRDefault="00FA7A91" w:rsidP="00CB23EE">
            <w:pPr>
              <w:pStyle w:val="TAC"/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BA29ED" w14:textId="77777777" w:rsidR="00FA7A91" w:rsidRPr="00355389" w:rsidRDefault="00FA7A91" w:rsidP="00CB23EE">
            <w:pPr>
              <w:pStyle w:val="TAC"/>
            </w:pPr>
            <w:r w:rsidRPr="00355389">
              <w:t>TDLA30-50</w:t>
            </w:r>
          </w:p>
        </w:tc>
        <w:tc>
          <w:tcPr>
            <w:tcW w:w="834" w:type="pct"/>
            <w:tcBorders>
              <w:left w:val="single" w:sz="4" w:space="0" w:color="auto"/>
            </w:tcBorders>
          </w:tcPr>
          <w:p w14:paraId="5BE73539" w14:textId="77777777" w:rsidR="00FA7A91" w:rsidRPr="00355389" w:rsidRDefault="00FA7A91" w:rsidP="00CB23EE">
            <w:pPr>
              <w:pStyle w:val="TAC"/>
            </w:pPr>
            <w:r w:rsidRPr="00355389">
              <w:t>1</w:t>
            </w:r>
          </w:p>
        </w:tc>
        <w:tc>
          <w:tcPr>
            <w:tcW w:w="833" w:type="pct"/>
          </w:tcPr>
          <w:p w14:paraId="4FF1BA86" w14:textId="77777777" w:rsidR="00FA7A91" w:rsidRPr="00355389" w:rsidRDefault="00FA7A91" w:rsidP="00CB23EE">
            <w:pPr>
              <w:pStyle w:val="TAC"/>
            </w:pPr>
            <w:r w:rsidRPr="00355389">
              <w:t>0.93</w:t>
            </w:r>
          </w:p>
        </w:tc>
        <w:tc>
          <w:tcPr>
            <w:tcW w:w="834" w:type="pct"/>
          </w:tcPr>
          <w:p w14:paraId="078D9953" w14:textId="77777777" w:rsidR="00FA7A91" w:rsidRPr="00355389" w:rsidRDefault="00FA7A91" w:rsidP="00CB23EE">
            <w:pPr>
              <w:pStyle w:val="TAC"/>
            </w:pPr>
            <w:r w:rsidRPr="00355389">
              <w:t>0.93</w:t>
            </w:r>
          </w:p>
        </w:tc>
        <w:tc>
          <w:tcPr>
            <w:tcW w:w="834" w:type="pct"/>
          </w:tcPr>
          <w:p w14:paraId="5E3FB52E" w14:textId="77777777" w:rsidR="00FA7A91" w:rsidRPr="00355389" w:rsidRDefault="00FA7A91" w:rsidP="00CB23EE">
            <w:pPr>
              <w:pStyle w:val="TAC"/>
            </w:pPr>
            <w:r w:rsidRPr="00355389">
              <w:t>0.36</w:t>
            </w:r>
          </w:p>
        </w:tc>
      </w:tr>
      <w:tr w:rsidR="00FA7A91" w:rsidRPr="00355389" w14:paraId="5526E9EE" w14:textId="77777777" w:rsidTr="00CB23EE"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3594F" w14:textId="77777777" w:rsidR="00FA7A91" w:rsidRPr="00355389" w:rsidRDefault="00FA7A91" w:rsidP="00CB23EE">
            <w:pPr>
              <w:pStyle w:val="TAC"/>
            </w:pP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356C" w14:textId="77777777" w:rsidR="00FA7A91" w:rsidRPr="00355389" w:rsidRDefault="00FA7A91" w:rsidP="00CB23EE">
            <w:pPr>
              <w:pStyle w:val="TAC"/>
            </w:pPr>
          </w:p>
        </w:tc>
        <w:tc>
          <w:tcPr>
            <w:tcW w:w="834" w:type="pct"/>
            <w:tcBorders>
              <w:left w:val="single" w:sz="4" w:space="0" w:color="auto"/>
            </w:tcBorders>
          </w:tcPr>
          <w:p w14:paraId="015C1E52" w14:textId="77777777" w:rsidR="00FA7A91" w:rsidRPr="00355389" w:rsidRDefault="00FA7A91" w:rsidP="00CB23EE">
            <w:pPr>
              <w:pStyle w:val="TAC"/>
            </w:pPr>
            <w:r w:rsidRPr="00355389">
              <w:t>2</w:t>
            </w:r>
          </w:p>
        </w:tc>
        <w:tc>
          <w:tcPr>
            <w:tcW w:w="833" w:type="pct"/>
          </w:tcPr>
          <w:p w14:paraId="4603D81A" w14:textId="77777777" w:rsidR="00FA7A91" w:rsidRPr="00355389" w:rsidRDefault="00FA7A91" w:rsidP="00CB23EE">
            <w:pPr>
              <w:pStyle w:val="TAC"/>
            </w:pPr>
            <w:r w:rsidRPr="00355389">
              <w:t>0.86</w:t>
            </w:r>
          </w:p>
        </w:tc>
        <w:tc>
          <w:tcPr>
            <w:tcW w:w="834" w:type="pct"/>
          </w:tcPr>
          <w:p w14:paraId="1C862CA6" w14:textId="77777777" w:rsidR="00FA7A91" w:rsidRPr="00355389" w:rsidRDefault="00FA7A91" w:rsidP="00CB23EE">
            <w:pPr>
              <w:pStyle w:val="TAC"/>
            </w:pPr>
            <w:r w:rsidRPr="00355389">
              <w:t>0.86</w:t>
            </w:r>
          </w:p>
        </w:tc>
        <w:tc>
          <w:tcPr>
            <w:tcW w:w="834" w:type="pct"/>
          </w:tcPr>
          <w:p w14:paraId="626B9B05" w14:textId="77777777" w:rsidR="00FA7A91" w:rsidRPr="00355389" w:rsidRDefault="00FA7A91" w:rsidP="00CB23EE">
            <w:pPr>
              <w:pStyle w:val="TAC"/>
            </w:pPr>
            <w:r w:rsidRPr="00355389">
              <w:t>0.22</w:t>
            </w:r>
          </w:p>
        </w:tc>
      </w:tr>
      <w:tr w:rsidR="00FA7A91" w:rsidRPr="00355389" w14:paraId="0FF796E2" w14:textId="77777777" w:rsidTr="00CB23EE"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E92481" w14:textId="77777777" w:rsidR="00FA7A91" w:rsidRPr="00355389" w:rsidRDefault="00FA7A91" w:rsidP="00CB23EE">
            <w:pPr>
              <w:pStyle w:val="TAC"/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2A48ED" w14:textId="77777777" w:rsidR="00FA7A91" w:rsidRPr="00355389" w:rsidRDefault="00FA7A91" w:rsidP="00CB23EE">
            <w:pPr>
              <w:pStyle w:val="TAC"/>
            </w:pPr>
            <w:r w:rsidRPr="00355389">
              <w:t>TDLA30-100</w:t>
            </w:r>
          </w:p>
        </w:tc>
        <w:tc>
          <w:tcPr>
            <w:tcW w:w="834" w:type="pct"/>
            <w:tcBorders>
              <w:left w:val="single" w:sz="4" w:space="0" w:color="auto"/>
            </w:tcBorders>
          </w:tcPr>
          <w:p w14:paraId="403C5A54" w14:textId="77777777" w:rsidR="00FA7A91" w:rsidRPr="00355389" w:rsidRDefault="00FA7A91" w:rsidP="00CB23EE">
            <w:pPr>
              <w:pStyle w:val="TAC"/>
            </w:pPr>
            <w:r w:rsidRPr="00355389">
              <w:t>1</w:t>
            </w:r>
          </w:p>
        </w:tc>
        <w:tc>
          <w:tcPr>
            <w:tcW w:w="833" w:type="pct"/>
          </w:tcPr>
          <w:p w14:paraId="66622520" w14:textId="77777777" w:rsidR="00FA7A91" w:rsidRPr="00355389" w:rsidRDefault="00FA7A91" w:rsidP="00CB23EE">
            <w:pPr>
              <w:pStyle w:val="TAC"/>
            </w:pPr>
            <w:r w:rsidRPr="00355389">
              <w:t>0.29</w:t>
            </w:r>
          </w:p>
        </w:tc>
        <w:tc>
          <w:tcPr>
            <w:tcW w:w="834" w:type="pct"/>
          </w:tcPr>
          <w:p w14:paraId="5E3729F2" w14:textId="77777777" w:rsidR="00FA7A91" w:rsidRPr="00355389" w:rsidRDefault="00FA7A91" w:rsidP="00CB23EE">
            <w:pPr>
              <w:pStyle w:val="TAC"/>
            </w:pPr>
            <w:r w:rsidRPr="00355389">
              <w:t>0.28</w:t>
            </w:r>
          </w:p>
        </w:tc>
        <w:tc>
          <w:tcPr>
            <w:tcW w:w="834" w:type="pct"/>
          </w:tcPr>
          <w:p w14:paraId="05510348" w14:textId="77777777" w:rsidR="00FA7A91" w:rsidRPr="00355389" w:rsidRDefault="00FA7A91" w:rsidP="00CB23EE">
            <w:pPr>
              <w:pStyle w:val="TAC"/>
            </w:pPr>
            <w:r w:rsidRPr="00355389">
              <w:t>0.27</w:t>
            </w:r>
          </w:p>
        </w:tc>
      </w:tr>
      <w:tr w:rsidR="00FA7A91" w:rsidRPr="00355389" w14:paraId="1EF3A064" w14:textId="77777777" w:rsidTr="00CB23EE"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18A5" w14:textId="77777777" w:rsidR="00FA7A91" w:rsidRPr="00355389" w:rsidRDefault="00FA7A91" w:rsidP="00CB23EE">
            <w:pPr>
              <w:pStyle w:val="TAC"/>
            </w:pP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42CB" w14:textId="77777777" w:rsidR="00FA7A91" w:rsidRPr="00355389" w:rsidRDefault="00FA7A91" w:rsidP="00CB23EE">
            <w:pPr>
              <w:pStyle w:val="TAC"/>
            </w:pPr>
          </w:p>
        </w:tc>
        <w:tc>
          <w:tcPr>
            <w:tcW w:w="834" w:type="pct"/>
            <w:tcBorders>
              <w:left w:val="single" w:sz="4" w:space="0" w:color="auto"/>
            </w:tcBorders>
          </w:tcPr>
          <w:p w14:paraId="0E9918DA" w14:textId="77777777" w:rsidR="00FA7A91" w:rsidRPr="00355389" w:rsidRDefault="00FA7A91" w:rsidP="00CB23EE">
            <w:pPr>
              <w:pStyle w:val="TAC"/>
            </w:pPr>
            <w:r w:rsidRPr="00355389">
              <w:t>2</w:t>
            </w:r>
          </w:p>
        </w:tc>
        <w:tc>
          <w:tcPr>
            <w:tcW w:w="833" w:type="pct"/>
          </w:tcPr>
          <w:p w14:paraId="225B1207" w14:textId="77777777" w:rsidR="00FA7A91" w:rsidRPr="00355389" w:rsidRDefault="00FA7A91" w:rsidP="00CB23EE">
            <w:pPr>
              <w:pStyle w:val="TAC"/>
            </w:pPr>
            <w:r w:rsidRPr="00355389">
              <w:t>0.20</w:t>
            </w:r>
          </w:p>
        </w:tc>
        <w:tc>
          <w:tcPr>
            <w:tcW w:w="834" w:type="pct"/>
          </w:tcPr>
          <w:p w14:paraId="1ACF5E2D" w14:textId="77777777" w:rsidR="00FA7A91" w:rsidRPr="00355389" w:rsidRDefault="00FA7A91" w:rsidP="00CB23EE">
            <w:pPr>
              <w:pStyle w:val="TAC"/>
            </w:pPr>
            <w:r w:rsidRPr="00355389">
              <w:t>0.20</w:t>
            </w:r>
          </w:p>
        </w:tc>
        <w:tc>
          <w:tcPr>
            <w:tcW w:w="834" w:type="pct"/>
          </w:tcPr>
          <w:p w14:paraId="205CB0B4" w14:textId="77777777" w:rsidR="00FA7A91" w:rsidRPr="00355389" w:rsidRDefault="00FA7A91" w:rsidP="00CB23EE">
            <w:pPr>
              <w:pStyle w:val="TAC"/>
            </w:pPr>
            <w:r w:rsidRPr="00355389">
              <w:t>0.18</w:t>
            </w:r>
          </w:p>
        </w:tc>
      </w:tr>
    </w:tbl>
    <w:p w14:paraId="035CDC3F" w14:textId="77777777" w:rsidR="00FA7A91" w:rsidRPr="00355389" w:rsidRDefault="00FA7A91" w:rsidP="00FA7A91"/>
    <w:p w14:paraId="1C7A0E0B" w14:textId="02CEBA50" w:rsidR="00FA7A91" w:rsidRPr="00355389" w:rsidRDefault="00FA7A91" w:rsidP="00FA7A91">
      <w:pPr>
        <w:pStyle w:val="Caption"/>
      </w:pPr>
      <w:bookmarkStart w:id="4" w:name="_Toc196826373"/>
      <w:bookmarkStart w:id="5" w:name="_Toc197357822"/>
      <w:bookmarkStart w:id="6" w:name="_Toc197358484"/>
      <w:bookmarkStart w:id="7" w:name="_Toc197720145"/>
      <w:r w:rsidRPr="00355389">
        <w:t xml:space="preserve">Observation </w:t>
      </w:r>
      <w:r w:rsidRPr="00355389">
        <w:fldChar w:fldCharType="begin"/>
      </w:r>
      <w:r w:rsidRPr="00355389">
        <w:instrText xml:space="preserve"> SEQ Observation \* ARABIC </w:instrText>
      </w:r>
      <w:r w:rsidRPr="00355389">
        <w:fldChar w:fldCharType="separate"/>
      </w:r>
      <w:r w:rsidR="00796293">
        <w:rPr>
          <w:noProof/>
        </w:rPr>
        <w:t>1</w:t>
      </w:r>
      <w:r w:rsidRPr="00355389">
        <w:fldChar w:fldCharType="end"/>
      </w:r>
      <w:r w:rsidRPr="00355389">
        <w:t>:</w:t>
      </w:r>
      <w:bookmarkEnd w:id="4"/>
      <w:r w:rsidRPr="00355389">
        <w:t xml:space="preserve"> The </w:t>
      </w:r>
      <w:r w:rsidR="00A44C39" w:rsidRPr="00355389">
        <w:t>average</w:t>
      </w:r>
      <w:r w:rsidRPr="00355389">
        <w:t xml:space="preserve"> SGCS does not change </w:t>
      </w:r>
      <w:r w:rsidR="001E6310">
        <w:t xml:space="preserve">regardless of </w:t>
      </w:r>
      <w:r w:rsidRPr="00355389">
        <w:t xml:space="preserve">the trained </w:t>
      </w:r>
      <w:r w:rsidR="00A44C39" w:rsidRPr="00355389">
        <w:t>dataset</w:t>
      </w:r>
      <w:r w:rsidRPr="00355389">
        <w:t xml:space="preserve"> for TDLA3</w:t>
      </w:r>
      <w:r w:rsidR="00CC3394">
        <w:t>0 with 20/</w:t>
      </w:r>
      <w:r w:rsidRPr="00355389">
        <w:t>50/100</w:t>
      </w:r>
      <w:r w:rsidR="00CC3394">
        <w:t>Hz</w:t>
      </w:r>
      <w:r w:rsidRPr="00355389">
        <w:t>.</w:t>
      </w:r>
      <w:bookmarkEnd w:id="5"/>
      <w:bookmarkEnd w:id="6"/>
      <w:bookmarkEnd w:id="7"/>
    </w:p>
    <w:p w14:paraId="11797578" w14:textId="04CC322E" w:rsidR="00FA7A91" w:rsidRPr="00355389" w:rsidRDefault="00FA7A91" w:rsidP="00FA7A91">
      <w:pPr>
        <w:pStyle w:val="Caption"/>
      </w:pPr>
      <w:bookmarkStart w:id="8" w:name="_Toc197357823"/>
      <w:bookmarkStart w:id="9" w:name="_Toc197358485"/>
      <w:bookmarkStart w:id="10" w:name="_Toc197720146"/>
      <w:r w:rsidRPr="00355389">
        <w:lastRenderedPageBreak/>
        <w:t xml:space="preserve">Observation </w:t>
      </w:r>
      <w:r w:rsidRPr="00355389">
        <w:fldChar w:fldCharType="begin"/>
      </w:r>
      <w:r w:rsidRPr="00355389">
        <w:instrText xml:space="preserve"> SEQ Observation \* ARABIC </w:instrText>
      </w:r>
      <w:r w:rsidRPr="00355389">
        <w:fldChar w:fldCharType="separate"/>
      </w:r>
      <w:r w:rsidR="00796293">
        <w:rPr>
          <w:noProof/>
        </w:rPr>
        <w:t>2</w:t>
      </w:r>
      <w:r w:rsidRPr="00355389">
        <w:fldChar w:fldCharType="end"/>
      </w:r>
      <w:r w:rsidRPr="00355389">
        <w:t xml:space="preserve">: </w:t>
      </w:r>
      <w:r w:rsidR="00CC3394">
        <w:t xml:space="preserve">AI/ML-based </w:t>
      </w:r>
      <w:r w:rsidRPr="00355389">
        <w:t xml:space="preserve">PMI prediction works for TDLA30-20 and TDLA30-50 regarding to the average of SGCS. The </w:t>
      </w:r>
      <w:r w:rsidR="003C4C34" w:rsidRPr="00355389">
        <w:t>average</w:t>
      </w:r>
      <w:r w:rsidRPr="00355389">
        <w:t xml:space="preserve"> SGCS from </w:t>
      </w:r>
      <w:r w:rsidR="00440807">
        <w:t xml:space="preserve">AI/ML-based </w:t>
      </w:r>
      <w:r w:rsidRPr="00355389">
        <w:t xml:space="preserve">CSI prediction model is </w:t>
      </w:r>
      <w:r w:rsidR="002D15EB">
        <w:t>close to</w:t>
      </w:r>
      <w:r w:rsidRPr="00355389">
        <w:t xml:space="preserve"> that from ‘sample and hold’ for TDLA30-100.</w:t>
      </w:r>
      <w:bookmarkEnd w:id="8"/>
      <w:bookmarkEnd w:id="9"/>
      <w:bookmarkEnd w:id="10"/>
    </w:p>
    <w:p w14:paraId="7B9C3C48" w14:textId="77777777" w:rsidR="00FA7A91" w:rsidRPr="00355389" w:rsidRDefault="00FA7A91" w:rsidP="00FA7A91">
      <w:r w:rsidRPr="00355389">
        <w:t>From the observations, we propose to exclude TDLA30-100 from the requirements because we do not think the model can predict the PMI with TDLA30-100.</w:t>
      </w:r>
    </w:p>
    <w:p w14:paraId="33C17F22" w14:textId="20EB1D7E" w:rsidR="00FA7A91" w:rsidRPr="00355389" w:rsidRDefault="00FA7A91" w:rsidP="00FA7A91">
      <w:pPr>
        <w:pStyle w:val="Caption"/>
      </w:pPr>
      <w:bookmarkStart w:id="11" w:name="_Toc197357824"/>
      <w:bookmarkStart w:id="12" w:name="_Toc197357831"/>
      <w:bookmarkStart w:id="13" w:name="_Toc197358486"/>
      <w:bookmarkStart w:id="14" w:name="_Toc197358510"/>
      <w:bookmarkStart w:id="15" w:name="_Toc197720148"/>
      <w:r w:rsidRPr="00355389">
        <w:t xml:space="preserve">Proposal </w:t>
      </w:r>
      <w:r w:rsidRPr="00355389">
        <w:fldChar w:fldCharType="begin"/>
      </w:r>
      <w:r w:rsidRPr="00355389">
        <w:instrText xml:space="preserve"> SEQ Proposal \* ARABIC </w:instrText>
      </w:r>
      <w:r w:rsidRPr="00355389">
        <w:fldChar w:fldCharType="separate"/>
      </w:r>
      <w:r w:rsidR="00796293">
        <w:rPr>
          <w:noProof/>
        </w:rPr>
        <w:t>1</w:t>
      </w:r>
      <w:r w:rsidRPr="00355389">
        <w:fldChar w:fldCharType="end"/>
      </w:r>
      <w:r w:rsidRPr="00355389">
        <w:t xml:space="preserve">: RAN4 </w:t>
      </w:r>
      <w:r w:rsidR="00032098">
        <w:t xml:space="preserve">does not </w:t>
      </w:r>
      <w:r w:rsidR="00BA7590">
        <w:t>use</w:t>
      </w:r>
      <w:r w:rsidRPr="00355389">
        <w:t xml:space="preserve"> TDLA30-100 </w:t>
      </w:r>
      <w:bookmarkEnd w:id="11"/>
      <w:bookmarkEnd w:id="12"/>
      <w:bookmarkEnd w:id="13"/>
      <w:bookmarkEnd w:id="14"/>
      <w:r w:rsidR="00440807">
        <w:t>for Rel-19 AI/ML-based CSI prediction</w:t>
      </w:r>
      <w:r w:rsidR="007E4FFC">
        <w:t xml:space="preserve"> performance requirements.</w:t>
      </w:r>
      <w:bookmarkEnd w:id="15"/>
    </w:p>
    <w:p w14:paraId="2878663B" w14:textId="0B388BE2" w:rsidR="00DA519C" w:rsidRPr="00355389" w:rsidRDefault="00DA519C" w:rsidP="00DA519C">
      <w:pPr>
        <w:pStyle w:val="Heading2"/>
        <w:rPr>
          <w:lang w:val="en-US"/>
        </w:rPr>
      </w:pPr>
      <w:r w:rsidRPr="00355389">
        <w:rPr>
          <w:lang w:val="en-US"/>
        </w:rPr>
        <w:t>2.2</w:t>
      </w:r>
      <w:r w:rsidRPr="00355389">
        <w:rPr>
          <w:lang w:val="en-US"/>
        </w:rPr>
        <w:tab/>
      </w:r>
      <w:r w:rsidR="0087032D">
        <w:rPr>
          <w:lang w:val="en-US"/>
        </w:rPr>
        <w:t>Scheduling for</w:t>
      </w:r>
      <w:r w:rsidRPr="00355389">
        <w:rPr>
          <w:lang w:val="en-US"/>
        </w:rPr>
        <w:t xml:space="preserve"> PMI </w:t>
      </w:r>
      <w:r w:rsidR="0087032D">
        <w:rPr>
          <w:lang w:val="en-US"/>
        </w:rPr>
        <w:t>reporting requirements</w:t>
      </w:r>
    </w:p>
    <w:p w14:paraId="25C5AE75" w14:textId="6CC8F46F" w:rsidR="0087032D" w:rsidRDefault="00DA519C" w:rsidP="00DA519C">
      <w:r w:rsidRPr="00355389">
        <w:fldChar w:fldCharType="begin"/>
      </w:r>
      <w:r w:rsidRPr="00355389">
        <w:instrText xml:space="preserve"> REF _Ref197359727 \h </w:instrText>
      </w:r>
      <w:r w:rsidRPr="00355389">
        <w:fldChar w:fldCharType="separate"/>
      </w:r>
      <w:r w:rsidR="00796293" w:rsidRPr="00355389">
        <w:t xml:space="preserve">Figure </w:t>
      </w:r>
      <w:r w:rsidR="00796293">
        <w:rPr>
          <w:noProof/>
        </w:rPr>
        <w:t>1</w:t>
      </w:r>
      <w:r w:rsidRPr="00355389">
        <w:fldChar w:fldCharType="end"/>
      </w:r>
      <w:r w:rsidRPr="00355389">
        <w:t xml:space="preserve"> and </w:t>
      </w:r>
      <w:r w:rsidRPr="00355389">
        <w:fldChar w:fldCharType="begin"/>
      </w:r>
      <w:r w:rsidRPr="00355389">
        <w:instrText xml:space="preserve"> REF _Ref197359729 \h </w:instrText>
      </w:r>
      <w:r w:rsidRPr="00355389">
        <w:fldChar w:fldCharType="separate"/>
      </w:r>
      <w:r w:rsidR="00796293" w:rsidRPr="00355389">
        <w:t xml:space="preserve">Figure </w:t>
      </w:r>
      <w:r w:rsidR="00796293">
        <w:rPr>
          <w:noProof/>
        </w:rPr>
        <w:t>2</w:t>
      </w:r>
      <w:r w:rsidRPr="00355389">
        <w:fldChar w:fldCharType="end"/>
      </w:r>
      <w:r w:rsidRPr="00355389">
        <w:t xml:space="preserve"> are the scheduling of CSI-RS, PMI reporting, and PDSCH, for FDD and TDD scenarios, respectively </w:t>
      </w:r>
      <w:r w:rsidRPr="00355389">
        <w:fldChar w:fldCharType="begin"/>
      </w:r>
      <w:r w:rsidRPr="00355389">
        <w:instrText xml:space="preserve"> REF _Ref197359784 \r \h </w:instrText>
      </w:r>
      <w:r w:rsidRPr="00355389">
        <w:fldChar w:fldCharType="separate"/>
      </w:r>
      <w:r w:rsidR="00796293">
        <w:t>[3]</w:t>
      </w:r>
      <w:r w:rsidRPr="00355389">
        <w:fldChar w:fldCharType="end"/>
      </w:r>
      <w:r w:rsidR="0087032D">
        <w:t>, used for Rel-18 Type-II Doppler PMI reporting requirements.</w:t>
      </w:r>
      <w:r w:rsidRPr="00355389">
        <w:t xml:space="preserve"> </w:t>
      </w:r>
      <w:r w:rsidR="00DF596F">
        <w:t>RAN4 agreed t</w:t>
      </w:r>
      <w:r w:rsidRPr="00355389">
        <w:t>hese</w:t>
      </w:r>
      <w:r w:rsidR="0087032D">
        <w:t xml:space="preserve"> configurations</w:t>
      </w:r>
      <w:r w:rsidRPr="00355389">
        <w:t xml:space="preserve"> </w:t>
      </w:r>
      <w:r w:rsidR="00DF596F">
        <w:t xml:space="preserve">based on </w:t>
      </w:r>
      <w:r w:rsidR="00CB5AA3">
        <w:t xml:space="preserve">the </w:t>
      </w:r>
      <w:r w:rsidRPr="00355389">
        <w:t xml:space="preserve">CSI processing time specified in TS 38.214 5.4. </w:t>
      </w:r>
    </w:p>
    <w:p w14:paraId="6AE456D4" w14:textId="5B85736F" w:rsidR="00DA519C" w:rsidRPr="00355389" w:rsidRDefault="00DA519C" w:rsidP="00DA519C">
      <w:r w:rsidRPr="00355389">
        <w:t xml:space="preserve">In our understanding, RAN1 is still discussing the CSI processing time for Rel-19 CSI prediction together with CSI processing unit. Since the CSI processing time requirements </w:t>
      </w:r>
      <w:r w:rsidR="00D24E50" w:rsidRPr="00355389">
        <w:t>affect</w:t>
      </w:r>
      <w:r w:rsidRPr="00355389">
        <w:t xml:space="preserve"> the PMI reporting</w:t>
      </w:r>
      <w:r w:rsidR="0087032D">
        <w:t xml:space="preserve"> delay</w:t>
      </w:r>
      <w:r w:rsidRPr="00355389">
        <w:t xml:space="preserve">, </w:t>
      </w:r>
      <w:r w:rsidR="0087032D">
        <w:t>RAN4 should</w:t>
      </w:r>
      <w:r w:rsidRPr="00355389">
        <w:t xml:space="preserve"> wait for RAN1 conclusion to discuss the </w:t>
      </w:r>
      <w:r w:rsidR="0087032D">
        <w:t xml:space="preserve">detailed </w:t>
      </w:r>
      <w:r w:rsidRPr="00355389">
        <w:t xml:space="preserve">simulation assumption for Step 3. </w:t>
      </w:r>
    </w:p>
    <w:p w14:paraId="54E3EFE3" w14:textId="77777777" w:rsidR="00DA519C" w:rsidRPr="00355389" w:rsidRDefault="00DA519C" w:rsidP="00DA519C">
      <w:r w:rsidRPr="00355389">
        <w:rPr>
          <w:noProof/>
          <w:szCs w:val="24"/>
          <w:lang w:eastAsia="zh-CN"/>
        </w:rPr>
        <w:drawing>
          <wp:inline distT="0" distB="0" distL="0" distR="0" wp14:anchorId="5E71795B" wp14:editId="424973C5">
            <wp:extent cx="6043347" cy="1463040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51511" cy="1465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6AE75" w14:textId="4BF5833F" w:rsidR="00DA519C" w:rsidRPr="00355389" w:rsidRDefault="00DA519C" w:rsidP="00DA519C">
      <w:pPr>
        <w:pStyle w:val="Caption"/>
      </w:pPr>
      <w:bookmarkStart w:id="16" w:name="_Ref197359727"/>
      <w:r w:rsidRPr="00355389">
        <w:t xml:space="preserve">Figure </w:t>
      </w:r>
      <w:r w:rsidRPr="00355389">
        <w:fldChar w:fldCharType="begin"/>
      </w:r>
      <w:r w:rsidRPr="00355389">
        <w:instrText xml:space="preserve"> SEQ Figure \* ARABIC </w:instrText>
      </w:r>
      <w:r w:rsidRPr="00355389">
        <w:fldChar w:fldCharType="separate"/>
      </w:r>
      <w:r w:rsidR="00796293">
        <w:rPr>
          <w:noProof/>
        </w:rPr>
        <w:t>1</w:t>
      </w:r>
      <w:r w:rsidRPr="00355389">
        <w:fldChar w:fldCharType="end"/>
      </w:r>
      <w:bookmarkEnd w:id="16"/>
      <w:r w:rsidRPr="00355389">
        <w:tab/>
        <w:t>Test setup for FR1 FDD case of TypeII-Doppler-r18 codebook</w:t>
      </w:r>
      <w:r w:rsidR="00941EFA">
        <w:t>.</w:t>
      </w:r>
    </w:p>
    <w:p w14:paraId="2F0F93EC" w14:textId="77777777" w:rsidR="00DA519C" w:rsidRPr="00355389" w:rsidRDefault="00DA519C" w:rsidP="00DA519C"/>
    <w:p w14:paraId="03AAA146" w14:textId="77777777" w:rsidR="00DA519C" w:rsidRPr="00355389" w:rsidRDefault="00DA519C" w:rsidP="00DA519C">
      <w:r w:rsidRPr="00355389">
        <w:rPr>
          <w:noProof/>
          <w:lang w:eastAsia="zh-CN"/>
        </w:rPr>
        <w:drawing>
          <wp:inline distT="0" distB="0" distL="0" distR="0" wp14:anchorId="16EB32FF" wp14:editId="58101FBA">
            <wp:extent cx="5959676" cy="1188720"/>
            <wp:effectExtent l="0" t="0" r="31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02759" cy="1197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F9BA6B" w14:textId="7E43F79F" w:rsidR="00DA519C" w:rsidRPr="00355389" w:rsidRDefault="00DA519C" w:rsidP="00DA519C">
      <w:pPr>
        <w:pStyle w:val="Caption"/>
      </w:pPr>
      <w:bookmarkStart w:id="17" w:name="_Ref197359729"/>
      <w:r w:rsidRPr="00355389">
        <w:t xml:space="preserve">Figure </w:t>
      </w:r>
      <w:r w:rsidRPr="00355389">
        <w:fldChar w:fldCharType="begin"/>
      </w:r>
      <w:r w:rsidRPr="00355389">
        <w:instrText xml:space="preserve"> SEQ Figure \* ARABIC </w:instrText>
      </w:r>
      <w:r w:rsidRPr="00355389">
        <w:fldChar w:fldCharType="separate"/>
      </w:r>
      <w:r w:rsidR="00796293">
        <w:rPr>
          <w:noProof/>
        </w:rPr>
        <w:t>2</w:t>
      </w:r>
      <w:r w:rsidRPr="00355389">
        <w:fldChar w:fldCharType="end"/>
      </w:r>
      <w:bookmarkEnd w:id="17"/>
      <w:r w:rsidRPr="00355389">
        <w:tab/>
        <w:t>Test setup for FR1 TDD case of TypeII-Doppler-r18 codebook</w:t>
      </w:r>
      <w:r w:rsidR="00941EFA">
        <w:t>.</w:t>
      </w:r>
    </w:p>
    <w:p w14:paraId="78ABCB5A" w14:textId="7415FD3A" w:rsidR="0087032D" w:rsidRDefault="00A51CE4" w:rsidP="00A51CE4">
      <w:pPr>
        <w:pStyle w:val="Caption"/>
      </w:pPr>
      <w:bookmarkStart w:id="18" w:name="_Toc19772014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96293">
        <w:rPr>
          <w:noProof/>
        </w:rPr>
        <w:t>3</w:t>
      </w:r>
      <w:r>
        <w:fldChar w:fldCharType="end"/>
      </w:r>
      <w:r>
        <w:t xml:space="preserve">: RAN1 is still discussing </w:t>
      </w:r>
      <w:r w:rsidRPr="00355389">
        <w:t>the CSI processing time for Rel-19 CSI prediction</w:t>
      </w:r>
      <w:r>
        <w:t>.</w:t>
      </w:r>
      <w:bookmarkEnd w:id="18"/>
    </w:p>
    <w:p w14:paraId="01680127" w14:textId="2D35C311" w:rsidR="00FA7A91" w:rsidRPr="00355389" w:rsidRDefault="00AC7BF4" w:rsidP="00AC7BF4">
      <w:pPr>
        <w:pStyle w:val="Caption"/>
      </w:pPr>
      <w:bookmarkStart w:id="19" w:name="_Toc197720149"/>
      <w:r w:rsidRPr="00355389">
        <w:t xml:space="preserve">Proposal </w:t>
      </w:r>
      <w:r w:rsidRPr="00355389">
        <w:fldChar w:fldCharType="begin"/>
      </w:r>
      <w:r w:rsidRPr="00355389">
        <w:instrText xml:space="preserve"> SEQ Proposal \* ARABIC </w:instrText>
      </w:r>
      <w:r w:rsidRPr="00355389">
        <w:fldChar w:fldCharType="separate"/>
      </w:r>
      <w:r w:rsidR="00796293">
        <w:rPr>
          <w:noProof/>
        </w:rPr>
        <w:t>2</w:t>
      </w:r>
      <w:r w:rsidRPr="00355389">
        <w:fldChar w:fldCharType="end"/>
      </w:r>
      <w:r w:rsidRPr="00355389">
        <w:t>: RAN4 wait</w:t>
      </w:r>
      <w:r w:rsidR="009303DC">
        <w:t>s</w:t>
      </w:r>
      <w:r w:rsidRPr="00355389">
        <w:t xml:space="preserve"> for the RAN1 conclusion on CSI processing time for AI/ML-based CSI prediction to discuss the detailed simulation assumption for </w:t>
      </w:r>
      <w:r w:rsidR="00FE1E10">
        <w:t xml:space="preserve">the </w:t>
      </w:r>
      <w:r w:rsidRPr="00355389">
        <w:t>follow PMI performance evaluation.</w:t>
      </w:r>
      <w:bookmarkEnd w:id="19"/>
      <w:r w:rsidRPr="00355389">
        <w:t xml:space="preserve"> </w:t>
      </w:r>
    </w:p>
    <w:p w14:paraId="230B81A9" w14:textId="5E632932" w:rsidR="00A94312" w:rsidRPr="00355389" w:rsidRDefault="001E0A48" w:rsidP="00A94312">
      <w:pPr>
        <w:pStyle w:val="Heading1"/>
        <w:rPr>
          <w:lang w:val="en-US"/>
        </w:rPr>
      </w:pPr>
      <w:r w:rsidRPr="00355389">
        <w:rPr>
          <w:lang w:val="en-US"/>
        </w:rPr>
        <w:t>5</w:t>
      </w:r>
      <w:r w:rsidR="00A94312" w:rsidRPr="00355389">
        <w:rPr>
          <w:lang w:val="en-US"/>
        </w:rPr>
        <w:tab/>
        <w:t>Summary</w:t>
      </w:r>
    </w:p>
    <w:p w14:paraId="6FB88E87" w14:textId="5BE422C4" w:rsidR="00704485" w:rsidRPr="00355389" w:rsidRDefault="00704485" w:rsidP="00704485">
      <w:r w:rsidRPr="00355389">
        <w:rPr>
          <w:u w:val="single"/>
        </w:rPr>
        <w:t>Observations:</w:t>
      </w:r>
    </w:p>
    <w:p w14:paraId="79E4E6AC" w14:textId="77777777" w:rsidR="00796293" w:rsidRDefault="00B010A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355389">
        <w:lastRenderedPageBreak/>
        <w:fldChar w:fldCharType="begin"/>
      </w:r>
      <w:r w:rsidRPr="00355389">
        <w:instrText xml:space="preserve"> TOC \n \h \z \c "Observation" </w:instrText>
      </w:r>
      <w:r w:rsidR="00417B04" w:rsidRPr="00355389">
        <w:instrText xml:space="preserve">\x </w:instrText>
      </w:r>
      <w:r w:rsidRPr="00355389">
        <w:fldChar w:fldCharType="separate"/>
      </w:r>
      <w:hyperlink w:anchor="_Toc197720145" w:history="1">
        <w:r w:rsidR="00796293" w:rsidRPr="00D503BC">
          <w:rPr>
            <w:rStyle w:val="Hyperlink"/>
            <w:noProof/>
          </w:rPr>
          <w:t>Observation 1: The average SGCS does not change regardless of the trained dataset for TDLA30 with 20/50/100Hz.</w:t>
        </w:r>
      </w:hyperlink>
    </w:p>
    <w:p w14:paraId="5D72404E" w14:textId="77777777" w:rsidR="00796293" w:rsidRDefault="0079629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20146" w:history="1">
        <w:r w:rsidRPr="00D503BC">
          <w:rPr>
            <w:rStyle w:val="Hyperlink"/>
            <w:noProof/>
          </w:rPr>
          <w:t>Observation 2: AI/ML-based PMI prediction works for TDLA30-20 and TDLA30-50 regarding to the average of SGCS. The average SGCS from AI/ML-based CSI prediction model is close to that from ‘sample and hold’ for TDLA30-100.</w:t>
        </w:r>
      </w:hyperlink>
    </w:p>
    <w:p w14:paraId="0319D8DD" w14:textId="77777777" w:rsidR="00796293" w:rsidRDefault="0079629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20147" w:history="1">
        <w:r w:rsidRPr="00D503BC">
          <w:rPr>
            <w:rStyle w:val="Hyperlink"/>
            <w:noProof/>
          </w:rPr>
          <w:t>Observation 3: RAN1 is still discussing the CSI processing time for Rel-19 CSI prediction.</w:t>
        </w:r>
      </w:hyperlink>
    </w:p>
    <w:p w14:paraId="78015AC2" w14:textId="11A158AD" w:rsidR="006727EA" w:rsidRPr="00355389" w:rsidRDefault="00B010A3" w:rsidP="00E413A1">
      <w:pPr>
        <w:pStyle w:val="Caption"/>
        <w:rPr>
          <w:rFonts w:cstheme="minorHAnsi"/>
          <w:b w:val="0"/>
          <w:bCs w:val="0"/>
          <w:szCs w:val="20"/>
        </w:rPr>
      </w:pPr>
      <w:r w:rsidRPr="00355389">
        <w:rPr>
          <w:rFonts w:cstheme="minorHAnsi"/>
          <w:b w:val="0"/>
          <w:bCs w:val="0"/>
          <w:szCs w:val="20"/>
        </w:rPr>
        <w:fldChar w:fldCharType="end"/>
      </w:r>
    </w:p>
    <w:p w14:paraId="60DBF2FA" w14:textId="28A5B444" w:rsidR="002E5BDE" w:rsidRPr="00355389" w:rsidRDefault="00704485" w:rsidP="00E413A1">
      <w:pPr>
        <w:pStyle w:val="Caption"/>
        <w:rPr>
          <w:b w:val="0"/>
          <w:bCs w:val="0"/>
          <w:u w:val="single"/>
        </w:rPr>
      </w:pPr>
      <w:r w:rsidRPr="00355389">
        <w:rPr>
          <w:rFonts w:cstheme="minorHAnsi"/>
          <w:b w:val="0"/>
          <w:bCs w:val="0"/>
          <w:szCs w:val="20"/>
          <w:u w:val="single"/>
        </w:rPr>
        <w:t>Proposals:</w:t>
      </w:r>
    </w:p>
    <w:p w14:paraId="069D7CA2" w14:textId="77777777" w:rsidR="00796293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355389">
        <w:fldChar w:fldCharType="begin"/>
      </w:r>
      <w:r w:rsidRPr="00355389">
        <w:instrText xml:space="preserve"> TOC \n \h \z \c</w:instrText>
      </w:r>
      <w:r w:rsidR="00AA192A" w:rsidRPr="00355389">
        <w:instrText xml:space="preserve"> </w:instrText>
      </w:r>
      <w:r w:rsidRPr="00355389">
        <w:instrText xml:space="preserve">"Proposal" </w:instrText>
      </w:r>
      <w:r w:rsidR="006658A8" w:rsidRPr="00355389">
        <w:instrText xml:space="preserve">\x </w:instrText>
      </w:r>
      <w:r w:rsidRPr="00355389">
        <w:fldChar w:fldCharType="separate"/>
      </w:r>
      <w:hyperlink w:anchor="_Toc197720148" w:history="1">
        <w:r w:rsidR="00796293" w:rsidRPr="00200E20">
          <w:rPr>
            <w:rStyle w:val="Hyperlink"/>
            <w:noProof/>
          </w:rPr>
          <w:t>Proposal 1: RAN4 does not use TDLA30-100 for Rel-19 AI/ML-based CSI prediction performance requirements.</w:t>
        </w:r>
      </w:hyperlink>
    </w:p>
    <w:p w14:paraId="62C2F431" w14:textId="77777777" w:rsidR="00796293" w:rsidRDefault="0079629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20149" w:history="1">
        <w:r w:rsidRPr="00200E20">
          <w:rPr>
            <w:rStyle w:val="Hyperlink"/>
            <w:noProof/>
          </w:rPr>
          <w:t>Proposal 2: RAN4 waits for the RAN1 conclusion on CSI processing time for AI/ML-based CSI prediction to discuss the detailed simulation assumption for the follow PMI performance evaluation.</w:t>
        </w:r>
      </w:hyperlink>
    </w:p>
    <w:p w14:paraId="7FC42F87" w14:textId="6C1EF57B" w:rsidR="003A4EBF" w:rsidRPr="00355389" w:rsidRDefault="00E413A1" w:rsidP="00B6224F">
      <w:pPr>
        <w:pStyle w:val="Caption"/>
        <w:rPr>
          <w:rFonts w:eastAsia="DengXian"/>
          <w:lang w:eastAsia="zh-CN"/>
        </w:rPr>
      </w:pPr>
      <w:r w:rsidRPr="00355389">
        <w:fldChar w:fldCharType="end"/>
      </w:r>
    </w:p>
    <w:p w14:paraId="302795D4" w14:textId="6D39C602" w:rsidR="00A2187A" w:rsidRPr="00355389" w:rsidRDefault="005A782E" w:rsidP="00286D6E">
      <w:pPr>
        <w:pStyle w:val="Heading1"/>
        <w:rPr>
          <w:lang w:val="en-US"/>
        </w:rPr>
      </w:pPr>
      <w:r w:rsidRPr="00355389">
        <w:rPr>
          <w:lang w:val="en-US"/>
        </w:rPr>
        <w:t>References</w:t>
      </w:r>
      <w:bookmarkStart w:id="20" w:name="_Ref16604413"/>
    </w:p>
    <w:p w14:paraId="19CABED4" w14:textId="59B3B308" w:rsidR="00B21E29" w:rsidRPr="00355389" w:rsidRDefault="00B21E29" w:rsidP="00B21E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1" w:name="_Ref169870750"/>
      <w:bookmarkStart w:id="22" w:name="_Ref157604664"/>
      <w:bookmarkStart w:id="23" w:name="_Ref193394694"/>
      <w:bookmarkStart w:id="24" w:name="_Ref196765770"/>
      <w:r w:rsidRPr="00355389">
        <w:t>R4-2505105, “</w:t>
      </w:r>
      <w:bookmarkEnd w:id="21"/>
      <w:bookmarkEnd w:id="22"/>
      <w:bookmarkEnd w:id="23"/>
      <w:r w:rsidRPr="00355389">
        <w:t>WF on requirements for AI/ML air interface normative work”, Qualcomm Incorporated.</w:t>
      </w:r>
    </w:p>
    <w:p w14:paraId="12077953" w14:textId="77777777" w:rsidR="00B21E29" w:rsidRPr="00355389" w:rsidRDefault="00B21E29" w:rsidP="00B21E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5" w:name="_Ref196824438"/>
      <w:r w:rsidRPr="00355389">
        <w:t xml:space="preserve">R4-2505229, “Updated simulation assumptions for AIML CSI prediction”, OPPO, et. </w:t>
      </w:r>
      <w:proofErr w:type="gramStart"/>
      <w:r w:rsidRPr="00355389">
        <w:t>al</w:t>
      </w:r>
      <w:proofErr w:type="gramEnd"/>
      <w:r w:rsidRPr="00355389">
        <w:t>.</w:t>
      </w:r>
      <w:bookmarkEnd w:id="25"/>
      <w:r w:rsidRPr="00355389">
        <w:t xml:space="preserve"> </w:t>
      </w:r>
    </w:p>
    <w:p w14:paraId="1B6D6398" w14:textId="67959C4B" w:rsidR="007157EE" w:rsidRDefault="009176EE" w:rsidP="00B21E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6" w:name="_Ref197359784"/>
      <w:bookmarkEnd w:id="24"/>
      <w:r w:rsidRPr="00355389">
        <w:t>R4-</w:t>
      </w:r>
      <w:r w:rsidR="002E7893" w:rsidRPr="00355389">
        <w:t xml:space="preserve">2406111, “WF on [110bis][328] </w:t>
      </w:r>
      <w:proofErr w:type="spellStart"/>
      <w:r w:rsidR="002E7893" w:rsidRPr="00355389">
        <w:t>NR_MIMO_evo_DL_UL_demod</w:t>
      </w:r>
      <w:proofErr w:type="spellEnd"/>
      <w:r w:rsidR="002E7893" w:rsidRPr="00355389">
        <w:t>”, Samsung.</w:t>
      </w:r>
      <w:bookmarkEnd w:id="26"/>
    </w:p>
    <w:p w14:paraId="009FA6EE" w14:textId="77777777" w:rsidR="00335795" w:rsidRDefault="00335795" w:rsidP="0033579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bookmarkEnd w:id="20"/>
    <w:sectPr w:rsidR="00335795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1CDC4" w14:textId="77777777" w:rsidR="00050BF4" w:rsidRDefault="00050BF4">
      <w:pPr>
        <w:spacing w:after="0"/>
      </w:pPr>
      <w:r>
        <w:separator/>
      </w:r>
    </w:p>
  </w:endnote>
  <w:endnote w:type="continuationSeparator" w:id="0">
    <w:p w14:paraId="2D1CD3CB" w14:textId="77777777" w:rsidR="00050BF4" w:rsidRDefault="00050BF4">
      <w:pPr>
        <w:spacing w:after="0"/>
      </w:pPr>
      <w:r>
        <w:continuationSeparator/>
      </w:r>
    </w:p>
  </w:endnote>
  <w:endnote w:type="continuationNotice" w:id="1">
    <w:p w14:paraId="01EA5D10" w14:textId="77777777" w:rsidR="00050BF4" w:rsidRDefault="00050B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19BE8" w14:textId="77777777" w:rsidR="00050BF4" w:rsidRDefault="00050BF4">
      <w:pPr>
        <w:spacing w:after="0"/>
      </w:pPr>
      <w:r>
        <w:separator/>
      </w:r>
    </w:p>
  </w:footnote>
  <w:footnote w:type="continuationSeparator" w:id="0">
    <w:p w14:paraId="5858C8E4" w14:textId="77777777" w:rsidR="00050BF4" w:rsidRDefault="00050BF4">
      <w:pPr>
        <w:spacing w:after="0"/>
      </w:pPr>
      <w:r>
        <w:continuationSeparator/>
      </w:r>
    </w:p>
  </w:footnote>
  <w:footnote w:type="continuationNotice" w:id="1">
    <w:p w14:paraId="1B549E13" w14:textId="77777777" w:rsidR="00050BF4" w:rsidRDefault="00050B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4"/>
  </w:num>
  <w:num w:numId="2" w16cid:durableId="1297565486">
    <w:abstractNumId w:val="13"/>
  </w:num>
  <w:num w:numId="3" w16cid:durableId="1116295525">
    <w:abstractNumId w:val="0"/>
  </w:num>
  <w:num w:numId="4" w16cid:durableId="1753355124">
    <w:abstractNumId w:val="22"/>
  </w:num>
  <w:num w:numId="5" w16cid:durableId="1167089196">
    <w:abstractNumId w:val="17"/>
  </w:num>
  <w:num w:numId="6" w16cid:durableId="148713702">
    <w:abstractNumId w:val="1"/>
  </w:num>
  <w:num w:numId="7" w16cid:durableId="1691757782">
    <w:abstractNumId w:val="11"/>
  </w:num>
  <w:num w:numId="8" w16cid:durableId="1504079375">
    <w:abstractNumId w:val="12"/>
  </w:num>
  <w:num w:numId="9" w16cid:durableId="1562475592">
    <w:abstractNumId w:val="19"/>
  </w:num>
  <w:num w:numId="10" w16cid:durableId="1586495837">
    <w:abstractNumId w:val="2"/>
  </w:num>
  <w:num w:numId="11" w16cid:durableId="606498397">
    <w:abstractNumId w:val="9"/>
  </w:num>
  <w:num w:numId="12" w16cid:durableId="1984920122">
    <w:abstractNumId w:val="10"/>
  </w:num>
  <w:num w:numId="13" w16cid:durableId="897939663">
    <w:abstractNumId w:val="15"/>
  </w:num>
  <w:num w:numId="14" w16cid:durableId="1862744158">
    <w:abstractNumId w:val="14"/>
  </w:num>
  <w:num w:numId="15" w16cid:durableId="372772538">
    <w:abstractNumId w:val="8"/>
  </w:num>
  <w:num w:numId="16" w16cid:durableId="1174997930">
    <w:abstractNumId w:val="20"/>
  </w:num>
  <w:num w:numId="17" w16cid:durableId="853960220">
    <w:abstractNumId w:val="4"/>
  </w:num>
  <w:num w:numId="18" w16cid:durableId="1733962113">
    <w:abstractNumId w:val="21"/>
  </w:num>
  <w:num w:numId="19" w16cid:durableId="1182089831">
    <w:abstractNumId w:val="6"/>
  </w:num>
  <w:num w:numId="20" w16cid:durableId="1183738398">
    <w:abstractNumId w:val="23"/>
  </w:num>
  <w:num w:numId="21" w16cid:durableId="54159048">
    <w:abstractNumId w:val="16"/>
  </w:num>
  <w:num w:numId="22" w16cid:durableId="1958609133">
    <w:abstractNumId w:val="7"/>
  </w:num>
  <w:num w:numId="23" w16cid:durableId="431168980">
    <w:abstractNumId w:val="3"/>
  </w:num>
  <w:num w:numId="24" w16cid:durableId="2034187843">
    <w:abstractNumId w:val="18"/>
  </w:num>
  <w:num w:numId="25" w16cid:durableId="160946152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E79"/>
    <w:rsid w:val="00006032"/>
    <w:rsid w:val="000063D6"/>
    <w:rsid w:val="000064A3"/>
    <w:rsid w:val="000064D0"/>
    <w:rsid w:val="00006C3B"/>
    <w:rsid w:val="00006C41"/>
    <w:rsid w:val="000073FB"/>
    <w:rsid w:val="000075A5"/>
    <w:rsid w:val="000077CF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1C9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098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376E0"/>
    <w:rsid w:val="00040074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DAF"/>
    <w:rsid w:val="0005017E"/>
    <w:rsid w:val="0005034B"/>
    <w:rsid w:val="00050BF4"/>
    <w:rsid w:val="00051957"/>
    <w:rsid w:val="00051A7F"/>
    <w:rsid w:val="00051A89"/>
    <w:rsid w:val="000524B3"/>
    <w:rsid w:val="000526C4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5CF1"/>
    <w:rsid w:val="0007610F"/>
    <w:rsid w:val="00076200"/>
    <w:rsid w:val="00076D19"/>
    <w:rsid w:val="0007728E"/>
    <w:rsid w:val="0007739B"/>
    <w:rsid w:val="00077E39"/>
    <w:rsid w:val="00077F97"/>
    <w:rsid w:val="00080347"/>
    <w:rsid w:val="00080394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C4A"/>
    <w:rsid w:val="00092061"/>
    <w:rsid w:val="00092695"/>
    <w:rsid w:val="00092B03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2152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C18"/>
    <w:rsid w:val="000E20AF"/>
    <w:rsid w:val="000E213C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AAC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689"/>
    <w:rsid w:val="00120737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8"/>
    <w:rsid w:val="00123DCF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3842"/>
    <w:rsid w:val="00163A8E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913"/>
    <w:rsid w:val="00177CA6"/>
    <w:rsid w:val="00177DDF"/>
    <w:rsid w:val="00177E54"/>
    <w:rsid w:val="00177EDD"/>
    <w:rsid w:val="0018121E"/>
    <w:rsid w:val="0018144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3C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8F4"/>
    <w:rsid w:val="001C4900"/>
    <w:rsid w:val="001C4DAD"/>
    <w:rsid w:val="001C502C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18"/>
    <w:rsid w:val="001D6824"/>
    <w:rsid w:val="001D6830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310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68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AC1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A32"/>
    <w:rsid w:val="00281DBD"/>
    <w:rsid w:val="00281F3B"/>
    <w:rsid w:val="00281F45"/>
    <w:rsid w:val="0028246F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71A6"/>
    <w:rsid w:val="002A7805"/>
    <w:rsid w:val="002A7A69"/>
    <w:rsid w:val="002A7AB5"/>
    <w:rsid w:val="002A7C70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46A"/>
    <w:rsid w:val="002B6CC1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3DB"/>
    <w:rsid w:val="00303E1B"/>
    <w:rsid w:val="00303F82"/>
    <w:rsid w:val="0030434B"/>
    <w:rsid w:val="00304C58"/>
    <w:rsid w:val="00304E72"/>
    <w:rsid w:val="00304FDD"/>
    <w:rsid w:val="003051B0"/>
    <w:rsid w:val="00305885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713"/>
    <w:rsid w:val="00313BE1"/>
    <w:rsid w:val="00313EBB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F65"/>
    <w:rsid w:val="00335FB5"/>
    <w:rsid w:val="003363D9"/>
    <w:rsid w:val="003367EA"/>
    <w:rsid w:val="00336CDA"/>
    <w:rsid w:val="00336E87"/>
    <w:rsid w:val="0034005C"/>
    <w:rsid w:val="003403A4"/>
    <w:rsid w:val="00340456"/>
    <w:rsid w:val="003408E4"/>
    <w:rsid w:val="00340CED"/>
    <w:rsid w:val="00341023"/>
    <w:rsid w:val="00341479"/>
    <w:rsid w:val="003416BB"/>
    <w:rsid w:val="00341703"/>
    <w:rsid w:val="00341C7B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3F18"/>
    <w:rsid w:val="0036436B"/>
    <w:rsid w:val="0036444D"/>
    <w:rsid w:val="00364716"/>
    <w:rsid w:val="00364B29"/>
    <w:rsid w:val="00364D76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1F0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7A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53A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221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C15"/>
    <w:rsid w:val="00390CB5"/>
    <w:rsid w:val="00390CC3"/>
    <w:rsid w:val="00390ED1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3CA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4C34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3D4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772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807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061"/>
    <w:rsid w:val="004623E3"/>
    <w:rsid w:val="004626BE"/>
    <w:rsid w:val="0046291B"/>
    <w:rsid w:val="00462B5A"/>
    <w:rsid w:val="00462FAD"/>
    <w:rsid w:val="0046307E"/>
    <w:rsid w:val="004630FD"/>
    <w:rsid w:val="004638B9"/>
    <w:rsid w:val="00463928"/>
    <w:rsid w:val="004639CD"/>
    <w:rsid w:val="00463EC2"/>
    <w:rsid w:val="004643ED"/>
    <w:rsid w:val="00464E7C"/>
    <w:rsid w:val="00464FB6"/>
    <w:rsid w:val="0046552A"/>
    <w:rsid w:val="00465565"/>
    <w:rsid w:val="00465677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51E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C0"/>
    <w:rsid w:val="004B1BDD"/>
    <w:rsid w:val="004B1C15"/>
    <w:rsid w:val="004B1E8A"/>
    <w:rsid w:val="004B2272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066"/>
    <w:rsid w:val="004F1398"/>
    <w:rsid w:val="004F1713"/>
    <w:rsid w:val="004F1B5C"/>
    <w:rsid w:val="004F1BA7"/>
    <w:rsid w:val="004F1C90"/>
    <w:rsid w:val="004F1E1C"/>
    <w:rsid w:val="004F1F0C"/>
    <w:rsid w:val="004F2296"/>
    <w:rsid w:val="004F2FC3"/>
    <w:rsid w:val="004F358C"/>
    <w:rsid w:val="004F3912"/>
    <w:rsid w:val="004F3C7B"/>
    <w:rsid w:val="004F46B6"/>
    <w:rsid w:val="004F4772"/>
    <w:rsid w:val="004F4951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2E11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6F8"/>
    <w:rsid w:val="00546791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0FCD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12B4"/>
    <w:rsid w:val="00571358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A93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0688"/>
    <w:rsid w:val="00581FCB"/>
    <w:rsid w:val="0058229E"/>
    <w:rsid w:val="00582782"/>
    <w:rsid w:val="0058280D"/>
    <w:rsid w:val="00582D0F"/>
    <w:rsid w:val="00583472"/>
    <w:rsid w:val="00583F01"/>
    <w:rsid w:val="005842EB"/>
    <w:rsid w:val="00584EFE"/>
    <w:rsid w:val="00585192"/>
    <w:rsid w:val="005855F5"/>
    <w:rsid w:val="005856C3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968"/>
    <w:rsid w:val="005A0A95"/>
    <w:rsid w:val="005A0C51"/>
    <w:rsid w:val="005A1152"/>
    <w:rsid w:val="005A1318"/>
    <w:rsid w:val="005A1609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CFC"/>
    <w:rsid w:val="005D7F1F"/>
    <w:rsid w:val="005E023A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3530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08EA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964"/>
    <w:rsid w:val="00603A5D"/>
    <w:rsid w:val="00603D9A"/>
    <w:rsid w:val="00603F0C"/>
    <w:rsid w:val="006043BD"/>
    <w:rsid w:val="006043E1"/>
    <w:rsid w:val="0060483B"/>
    <w:rsid w:val="00604A3A"/>
    <w:rsid w:val="00605182"/>
    <w:rsid w:val="0060588C"/>
    <w:rsid w:val="00605A62"/>
    <w:rsid w:val="00605B72"/>
    <w:rsid w:val="006065CC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590"/>
    <w:rsid w:val="0063684D"/>
    <w:rsid w:val="00636AA8"/>
    <w:rsid w:val="00636DC9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B96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55D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948"/>
    <w:rsid w:val="006549AE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84"/>
    <w:rsid w:val="00665298"/>
    <w:rsid w:val="0066537D"/>
    <w:rsid w:val="00665427"/>
    <w:rsid w:val="006658A8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519"/>
    <w:rsid w:val="0067768A"/>
    <w:rsid w:val="0067782E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28E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86"/>
    <w:rsid w:val="006C558A"/>
    <w:rsid w:val="006C5598"/>
    <w:rsid w:val="006C585F"/>
    <w:rsid w:val="006C602E"/>
    <w:rsid w:val="006C60B2"/>
    <w:rsid w:val="006C64FE"/>
    <w:rsid w:val="006C65CE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7BB"/>
    <w:rsid w:val="006E0E5A"/>
    <w:rsid w:val="006E168B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3B"/>
    <w:rsid w:val="00710256"/>
    <w:rsid w:val="0071027D"/>
    <w:rsid w:val="00710D62"/>
    <w:rsid w:val="00710E9C"/>
    <w:rsid w:val="007114E6"/>
    <w:rsid w:val="007129EC"/>
    <w:rsid w:val="0071345A"/>
    <w:rsid w:val="00713715"/>
    <w:rsid w:val="00714125"/>
    <w:rsid w:val="007146A4"/>
    <w:rsid w:val="00714869"/>
    <w:rsid w:val="00714F95"/>
    <w:rsid w:val="007152C9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D8E"/>
    <w:rsid w:val="007700A6"/>
    <w:rsid w:val="007705B6"/>
    <w:rsid w:val="00770A9C"/>
    <w:rsid w:val="007714CB"/>
    <w:rsid w:val="007714FB"/>
    <w:rsid w:val="00771681"/>
    <w:rsid w:val="00771D09"/>
    <w:rsid w:val="00772144"/>
    <w:rsid w:val="00772B27"/>
    <w:rsid w:val="007736DD"/>
    <w:rsid w:val="00773CE1"/>
    <w:rsid w:val="00773F3D"/>
    <w:rsid w:val="007744E0"/>
    <w:rsid w:val="00774656"/>
    <w:rsid w:val="0077489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73E"/>
    <w:rsid w:val="007917EB"/>
    <w:rsid w:val="00791D0C"/>
    <w:rsid w:val="00791D31"/>
    <w:rsid w:val="00791DAA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293"/>
    <w:rsid w:val="00796622"/>
    <w:rsid w:val="00796849"/>
    <w:rsid w:val="007969FD"/>
    <w:rsid w:val="00796A45"/>
    <w:rsid w:val="00796E2F"/>
    <w:rsid w:val="00796F6E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5856"/>
    <w:rsid w:val="007A6301"/>
    <w:rsid w:val="007A654C"/>
    <w:rsid w:val="007A65E8"/>
    <w:rsid w:val="007A69A7"/>
    <w:rsid w:val="007A69B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4FFC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C60"/>
    <w:rsid w:val="007F7DCB"/>
    <w:rsid w:val="007F7EDF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82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01D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F7"/>
    <w:rsid w:val="00835FA7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06D"/>
    <w:rsid w:val="008643BD"/>
    <w:rsid w:val="00864434"/>
    <w:rsid w:val="00864563"/>
    <w:rsid w:val="00865060"/>
    <w:rsid w:val="008651DC"/>
    <w:rsid w:val="008659F6"/>
    <w:rsid w:val="00865AEA"/>
    <w:rsid w:val="00866530"/>
    <w:rsid w:val="00866888"/>
    <w:rsid w:val="00866B6B"/>
    <w:rsid w:val="00866F83"/>
    <w:rsid w:val="008671E0"/>
    <w:rsid w:val="00867412"/>
    <w:rsid w:val="008675E7"/>
    <w:rsid w:val="00867F69"/>
    <w:rsid w:val="0087011F"/>
    <w:rsid w:val="0087032D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C88"/>
    <w:rsid w:val="00875091"/>
    <w:rsid w:val="008752CD"/>
    <w:rsid w:val="0087587F"/>
    <w:rsid w:val="00875960"/>
    <w:rsid w:val="00875993"/>
    <w:rsid w:val="00875E11"/>
    <w:rsid w:val="0087616B"/>
    <w:rsid w:val="008761EE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7CF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75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79F"/>
    <w:rsid w:val="008D3A1C"/>
    <w:rsid w:val="008D49B9"/>
    <w:rsid w:val="008D4EB4"/>
    <w:rsid w:val="008D5204"/>
    <w:rsid w:val="008D5F3D"/>
    <w:rsid w:val="008D6238"/>
    <w:rsid w:val="008D6B54"/>
    <w:rsid w:val="008D6E67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631"/>
    <w:rsid w:val="00910668"/>
    <w:rsid w:val="00910A3A"/>
    <w:rsid w:val="00911941"/>
    <w:rsid w:val="00911B39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6EE"/>
    <w:rsid w:val="00917A41"/>
    <w:rsid w:val="00917AF4"/>
    <w:rsid w:val="00920395"/>
    <w:rsid w:val="009207C2"/>
    <w:rsid w:val="00921489"/>
    <w:rsid w:val="0092152E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30029"/>
    <w:rsid w:val="00930098"/>
    <w:rsid w:val="009301E5"/>
    <w:rsid w:val="009303DC"/>
    <w:rsid w:val="0093061F"/>
    <w:rsid w:val="00930A49"/>
    <w:rsid w:val="00930A77"/>
    <w:rsid w:val="0093100F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63A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31A"/>
    <w:rsid w:val="009576FC"/>
    <w:rsid w:val="00957B72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40A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A83"/>
    <w:rsid w:val="009D1111"/>
    <w:rsid w:val="009D1147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AB9"/>
    <w:rsid w:val="009E1D53"/>
    <w:rsid w:val="009E2694"/>
    <w:rsid w:val="009E26F4"/>
    <w:rsid w:val="009E28E6"/>
    <w:rsid w:val="009E3969"/>
    <w:rsid w:val="009E3C41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700"/>
    <w:rsid w:val="00A01806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4C39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CE4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3984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489"/>
    <w:rsid w:val="00AB06F0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BF4"/>
    <w:rsid w:val="00AC7C88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7264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CB9"/>
    <w:rsid w:val="00B21023"/>
    <w:rsid w:val="00B21920"/>
    <w:rsid w:val="00B21AC2"/>
    <w:rsid w:val="00B21E29"/>
    <w:rsid w:val="00B21FED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6C1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5FF"/>
    <w:rsid w:val="00B66A90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0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F9"/>
    <w:rsid w:val="00BA7590"/>
    <w:rsid w:val="00BA7FFB"/>
    <w:rsid w:val="00BB0468"/>
    <w:rsid w:val="00BB068B"/>
    <w:rsid w:val="00BB08A6"/>
    <w:rsid w:val="00BB095B"/>
    <w:rsid w:val="00BB0BC9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1D15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30B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527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BBF"/>
    <w:rsid w:val="00BF4F19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228E"/>
    <w:rsid w:val="00C323B6"/>
    <w:rsid w:val="00C325A6"/>
    <w:rsid w:val="00C32978"/>
    <w:rsid w:val="00C32B71"/>
    <w:rsid w:val="00C33111"/>
    <w:rsid w:val="00C337DB"/>
    <w:rsid w:val="00C33941"/>
    <w:rsid w:val="00C33C0E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6260"/>
    <w:rsid w:val="00C36F56"/>
    <w:rsid w:val="00C36FA0"/>
    <w:rsid w:val="00C372B6"/>
    <w:rsid w:val="00C374D4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54C"/>
    <w:rsid w:val="00C46A06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27"/>
    <w:rsid w:val="00C57DA5"/>
    <w:rsid w:val="00C57F4D"/>
    <w:rsid w:val="00C60617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3BC2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394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D1"/>
    <w:rsid w:val="00CD05F0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FDA"/>
    <w:rsid w:val="00CE2952"/>
    <w:rsid w:val="00CE2B32"/>
    <w:rsid w:val="00CE2EA2"/>
    <w:rsid w:val="00CE2EA6"/>
    <w:rsid w:val="00CE3065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4E50"/>
    <w:rsid w:val="00D25556"/>
    <w:rsid w:val="00D256B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063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A48"/>
    <w:rsid w:val="00D95E1D"/>
    <w:rsid w:val="00D96395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470"/>
    <w:rsid w:val="00DA15D8"/>
    <w:rsid w:val="00DA1BD3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19C"/>
    <w:rsid w:val="00DA55FA"/>
    <w:rsid w:val="00DA5784"/>
    <w:rsid w:val="00DA594B"/>
    <w:rsid w:val="00DA5D55"/>
    <w:rsid w:val="00DA5D64"/>
    <w:rsid w:val="00DA6123"/>
    <w:rsid w:val="00DA6636"/>
    <w:rsid w:val="00DA6753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76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116"/>
    <w:rsid w:val="00DD142D"/>
    <w:rsid w:val="00DD1976"/>
    <w:rsid w:val="00DD1B2E"/>
    <w:rsid w:val="00DD2252"/>
    <w:rsid w:val="00DD22C4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547F"/>
    <w:rsid w:val="00DF5745"/>
    <w:rsid w:val="00DF596F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0F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66E"/>
    <w:rsid w:val="00E157AB"/>
    <w:rsid w:val="00E15814"/>
    <w:rsid w:val="00E15BB8"/>
    <w:rsid w:val="00E15C97"/>
    <w:rsid w:val="00E162C1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AA8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567"/>
    <w:rsid w:val="00E34D4D"/>
    <w:rsid w:val="00E351A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1A3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8A0"/>
    <w:rsid w:val="00E638E7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2238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4B7"/>
    <w:rsid w:val="00E94551"/>
    <w:rsid w:val="00E9484E"/>
    <w:rsid w:val="00E948CD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54B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B6A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636"/>
    <w:rsid w:val="00F0600E"/>
    <w:rsid w:val="00F06079"/>
    <w:rsid w:val="00F063B5"/>
    <w:rsid w:val="00F06E8F"/>
    <w:rsid w:val="00F07A06"/>
    <w:rsid w:val="00F07C2A"/>
    <w:rsid w:val="00F07D8F"/>
    <w:rsid w:val="00F1012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D79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05F"/>
    <w:rsid w:val="00F315C7"/>
    <w:rsid w:val="00F323CB"/>
    <w:rsid w:val="00F324BA"/>
    <w:rsid w:val="00F326A2"/>
    <w:rsid w:val="00F32A40"/>
    <w:rsid w:val="00F32A95"/>
    <w:rsid w:val="00F32A97"/>
    <w:rsid w:val="00F3333F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272D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312C"/>
    <w:rsid w:val="00F6365C"/>
    <w:rsid w:val="00F63671"/>
    <w:rsid w:val="00F6391D"/>
    <w:rsid w:val="00F63B2C"/>
    <w:rsid w:val="00F645F9"/>
    <w:rsid w:val="00F648AB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E46"/>
    <w:rsid w:val="00FA5FCA"/>
    <w:rsid w:val="00FA6684"/>
    <w:rsid w:val="00FA68C7"/>
    <w:rsid w:val="00FA6D28"/>
    <w:rsid w:val="00FA7A91"/>
    <w:rsid w:val="00FB058C"/>
    <w:rsid w:val="00FB1121"/>
    <w:rsid w:val="00FB13A6"/>
    <w:rsid w:val="00FB175C"/>
    <w:rsid w:val="00FB209F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4C3"/>
    <w:rsid w:val="00FD0525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70"/>
    <w:rsid w:val="00FF3DE5"/>
    <w:rsid w:val="00FF3E94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D27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57D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7D2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E994F3A4-6124-40F3-A52B-3AD9E287B2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FA965-C9F7-4434-9726-7FE7177735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6F1245-2F3F-4C93-A525-C63E490504E0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1010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2025-04-23T12:24:00Z</dcterms:created>
  <dcterms:modified xsi:type="dcterms:W3CDTF">2025-05-09T12:55:00Z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